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F" w:rsidRPr="005A6A35" w:rsidRDefault="008307CF" w:rsidP="00573222">
      <w:pPr>
        <w:jc w:val="center"/>
        <w:rPr>
          <w:rFonts w:cstheme="minorHAnsi"/>
          <w:b/>
          <w:sz w:val="28"/>
        </w:rPr>
      </w:pPr>
      <w:bookmarkStart w:id="0" w:name="_GoBack"/>
      <w:bookmarkEnd w:id="0"/>
    </w:p>
    <w:p w:rsidR="00FA0732" w:rsidRPr="005A6A35" w:rsidRDefault="003C22B0" w:rsidP="00573222">
      <w:pPr>
        <w:jc w:val="center"/>
        <w:rPr>
          <w:rFonts w:cstheme="minorHAnsi"/>
          <w:b/>
          <w:sz w:val="28"/>
        </w:rPr>
      </w:pPr>
      <w:r w:rsidRPr="005A6A35">
        <w:rPr>
          <w:rFonts w:cstheme="minorHAnsi"/>
          <w:b/>
          <w:sz w:val="28"/>
        </w:rPr>
        <w:t>Appendix</w:t>
      </w:r>
    </w:p>
    <w:p w:rsidR="003C22B0" w:rsidRPr="005A6A35" w:rsidRDefault="003C22B0" w:rsidP="00573222">
      <w:pPr>
        <w:jc w:val="center"/>
        <w:rPr>
          <w:rFonts w:cstheme="minorHAnsi"/>
          <w:b/>
        </w:rPr>
      </w:pPr>
      <w:r w:rsidRPr="005A6A35">
        <w:rPr>
          <w:rFonts w:cstheme="minorHAnsi"/>
          <w:b/>
        </w:rPr>
        <w:t>Not For Publication</w:t>
      </w:r>
    </w:p>
    <w:p w:rsidR="00002948" w:rsidRPr="005A6A35" w:rsidRDefault="00002948" w:rsidP="00FA0732">
      <w:pPr>
        <w:pStyle w:val="Heading1"/>
        <w:jc w:val="center"/>
        <w:rPr>
          <w:rFonts w:asciiTheme="minorHAnsi" w:hAnsiTheme="minorHAnsi" w:cstheme="minorHAnsi"/>
          <w:sz w:val="22"/>
          <w:szCs w:val="22"/>
          <w:lang w:val="en-US"/>
        </w:rPr>
      </w:pPr>
      <w:r w:rsidRPr="005A6A35">
        <w:rPr>
          <w:rFonts w:asciiTheme="minorHAnsi" w:hAnsiTheme="minorHAnsi" w:cstheme="minorHAnsi"/>
          <w:sz w:val="22"/>
          <w:szCs w:val="22"/>
        </w:rPr>
        <w:t xml:space="preserve">A: Procedure </w:t>
      </w:r>
      <w:r w:rsidRPr="005A6A35">
        <w:rPr>
          <w:rFonts w:asciiTheme="minorHAnsi" w:hAnsiTheme="minorHAnsi" w:cstheme="minorHAnsi"/>
          <w:sz w:val="22"/>
          <w:szCs w:val="22"/>
          <w:lang w:val="en-US"/>
        </w:rPr>
        <w:t>for</w:t>
      </w:r>
      <w:r w:rsidRPr="005A6A35">
        <w:rPr>
          <w:rFonts w:asciiTheme="minorHAnsi" w:hAnsiTheme="minorHAnsi" w:cstheme="minorHAnsi"/>
          <w:sz w:val="22"/>
          <w:szCs w:val="22"/>
        </w:rPr>
        <w:t xml:space="preserve"> </w:t>
      </w:r>
      <w:r w:rsidRPr="005A6A35">
        <w:rPr>
          <w:rFonts w:asciiTheme="minorHAnsi" w:hAnsiTheme="minorHAnsi" w:cstheme="minorHAnsi"/>
          <w:sz w:val="22"/>
          <w:szCs w:val="22"/>
          <w:lang w:val="en-US"/>
        </w:rPr>
        <w:t>C</w:t>
      </w:r>
      <w:r w:rsidRPr="005A6A35">
        <w:rPr>
          <w:rFonts w:asciiTheme="minorHAnsi" w:hAnsiTheme="minorHAnsi" w:cstheme="minorHAnsi"/>
          <w:sz w:val="22"/>
          <w:szCs w:val="22"/>
        </w:rPr>
        <w:t>omput</w:t>
      </w:r>
      <w:r w:rsidRPr="005A6A35">
        <w:rPr>
          <w:rFonts w:asciiTheme="minorHAnsi" w:hAnsiTheme="minorHAnsi" w:cstheme="minorHAnsi"/>
          <w:sz w:val="22"/>
          <w:szCs w:val="22"/>
          <w:lang w:val="en-US"/>
        </w:rPr>
        <w:t>ing</w:t>
      </w:r>
      <w:r w:rsidRPr="005A6A35">
        <w:rPr>
          <w:rFonts w:asciiTheme="minorHAnsi" w:hAnsiTheme="minorHAnsi" w:cstheme="minorHAnsi"/>
          <w:sz w:val="22"/>
          <w:szCs w:val="22"/>
        </w:rPr>
        <w:t xml:space="preserve"> </w:t>
      </w:r>
      <w:r w:rsidRPr="005A6A35">
        <w:rPr>
          <w:rFonts w:asciiTheme="minorHAnsi" w:hAnsiTheme="minorHAnsi" w:cstheme="minorHAnsi"/>
          <w:sz w:val="22"/>
          <w:szCs w:val="22"/>
          <w:lang w:val="en-US"/>
        </w:rPr>
        <w:t>S</w:t>
      </w:r>
      <w:r w:rsidRPr="005A6A35">
        <w:rPr>
          <w:rFonts w:asciiTheme="minorHAnsi" w:hAnsiTheme="minorHAnsi" w:cstheme="minorHAnsi"/>
          <w:sz w:val="22"/>
          <w:szCs w:val="22"/>
        </w:rPr>
        <w:t xml:space="preserve">lant </w:t>
      </w:r>
      <w:r w:rsidRPr="005A6A35">
        <w:rPr>
          <w:rFonts w:asciiTheme="minorHAnsi" w:hAnsiTheme="minorHAnsi" w:cstheme="minorHAnsi"/>
          <w:sz w:val="22"/>
          <w:szCs w:val="22"/>
          <w:lang w:val="en-US"/>
        </w:rPr>
        <w:t>I</w:t>
      </w:r>
      <w:r w:rsidRPr="005A6A35">
        <w:rPr>
          <w:rFonts w:asciiTheme="minorHAnsi" w:hAnsiTheme="minorHAnsi" w:cstheme="minorHAnsi"/>
          <w:sz w:val="22"/>
          <w:szCs w:val="22"/>
        </w:rPr>
        <w:t>ndex</w:t>
      </w:r>
    </w:p>
    <w:p w:rsidR="00002948" w:rsidRPr="005A6A35" w:rsidRDefault="00002948" w:rsidP="006D2B8B">
      <w:pPr>
        <w:spacing w:line="360" w:lineRule="auto"/>
        <w:jc w:val="both"/>
        <w:rPr>
          <w:rFonts w:cstheme="minorHAnsi"/>
        </w:rPr>
      </w:pPr>
      <w:r w:rsidRPr="005A6A35">
        <w:rPr>
          <w:rFonts w:cstheme="minorHAnsi"/>
        </w:rPr>
        <w:t xml:space="preserve">In G&amp;S, for each congressperson </w:t>
      </w:r>
      <w:r w:rsidRPr="005A6A35">
        <w:rPr>
          <w:rFonts w:cstheme="minorHAnsi"/>
          <w:i/>
        </w:rPr>
        <w:t>c</w:t>
      </w:r>
      <w:r w:rsidRPr="005A6A35">
        <w:rPr>
          <w:rFonts w:cstheme="minorHAnsi"/>
        </w:rPr>
        <w:t xml:space="preserve">, they observe its ideology </w:t>
      </w:r>
      <w:r w:rsidRPr="005A6A35">
        <w:rPr>
          <w:rFonts w:cstheme="minorHAnsi"/>
          <w:i/>
        </w:rPr>
        <w:t>y</w:t>
      </w:r>
      <w:r w:rsidRPr="005A6A35">
        <w:rPr>
          <w:rFonts w:cstheme="minorHAnsi"/>
          <w:i/>
          <w:vertAlign w:val="subscript"/>
        </w:rPr>
        <w:t>c</w:t>
      </w:r>
      <w:r w:rsidRPr="005A6A35">
        <w:rPr>
          <w:rFonts w:cstheme="minorHAnsi"/>
        </w:rPr>
        <w:t xml:space="preserve"> and phrase frequency </w:t>
      </w:r>
      <w:r w:rsidRPr="005A6A35">
        <w:rPr>
          <w:rFonts w:cstheme="minorHAnsi"/>
          <w:i/>
        </w:rPr>
        <w:t>f</w:t>
      </w:r>
      <w:r w:rsidRPr="005A6A35">
        <w:rPr>
          <w:rFonts w:cstheme="minorHAnsi"/>
          <w:i/>
          <w:vertAlign w:val="subscript"/>
        </w:rPr>
        <w:t>pc</w:t>
      </w:r>
      <w:r w:rsidRPr="005A6A35">
        <w:rPr>
          <w:rFonts w:cstheme="minorHAnsi"/>
        </w:rPr>
        <w:t xml:space="preserve">, the number of times phrase </w:t>
      </w:r>
      <w:r w:rsidRPr="005A6A35">
        <w:rPr>
          <w:rFonts w:cstheme="minorHAnsi"/>
          <w:i/>
        </w:rPr>
        <w:t>p</w:t>
      </w:r>
      <w:r w:rsidRPr="005A6A35">
        <w:rPr>
          <w:rFonts w:cstheme="minorHAnsi"/>
        </w:rPr>
        <w:t xml:space="preserve"> appears in congressperson </w:t>
      </w:r>
      <w:r w:rsidRPr="005A6A35">
        <w:rPr>
          <w:rFonts w:cstheme="minorHAnsi"/>
          <w:i/>
        </w:rPr>
        <w:t>c</w:t>
      </w:r>
      <w:r w:rsidRPr="005A6A35">
        <w:rPr>
          <w:rFonts w:cstheme="minorHAnsi"/>
        </w:rPr>
        <w:t xml:space="preserve">’s speech, for each phrase </w:t>
      </w:r>
      <w:r w:rsidRPr="005A6A35">
        <w:rPr>
          <w:rFonts w:cstheme="minorHAnsi"/>
          <w:i/>
        </w:rPr>
        <w:t>p</w:t>
      </w:r>
      <w:r w:rsidRPr="005A6A35">
        <w:rPr>
          <w:rFonts w:cstheme="minorHAnsi"/>
        </w:rPr>
        <w:t xml:space="preserve">. For each phrase </w:t>
      </w:r>
      <w:r w:rsidRPr="005A6A35">
        <w:rPr>
          <w:rFonts w:cstheme="minorHAnsi"/>
          <w:i/>
        </w:rPr>
        <w:t>p</w:t>
      </w:r>
      <w:r w:rsidRPr="005A6A35">
        <w:rPr>
          <w:rFonts w:cstheme="minorHAnsi"/>
        </w:rPr>
        <w:t>, G&amp;S regress the relative frequency</w:t>
      </w:r>
      <w:r w:rsidRPr="005A6A35">
        <w:rPr>
          <w:rFonts w:cstheme="minorHAnsi"/>
          <w:position w:val="-14"/>
        </w:rPr>
        <w:object w:dxaOrig="3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1.05pt" o:ole="">
            <v:imagedata r:id="rId7" o:title=""/>
          </v:shape>
          <o:OLEObject Type="Embed" ProgID="Equation.DSMT4" ShapeID="_x0000_i1025" DrawAspect="Content" ObjectID="_1401021226" r:id="rId8"/>
        </w:object>
      </w:r>
      <w:r w:rsidRPr="005A6A35">
        <w:rPr>
          <w:rFonts w:cstheme="minorHAnsi"/>
        </w:rPr>
        <w:t>, where</w:t>
      </w:r>
      <w:r w:rsidRPr="005A6A35">
        <w:rPr>
          <w:rFonts w:cstheme="minorHAnsi"/>
          <w:position w:val="-18"/>
        </w:rPr>
        <w:object w:dxaOrig="1960" w:dyaOrig="460">
          <v:shape id="_x0000_i1026" type="#_x0000_t75" style="width:98.5pt;height:23.1pt" o:ole="">
            <v:imagedata r:id="rId9" o:title=""/>
          </v:shape>
          <o:OLEObject Type="Embed" ProgID="Equation.DSMT4" ShapeID="_x0000_i1026" DrawAspect="Content" ObjectID="_1401021227" r:id="rId10"/>
        </w:object>
      </w:r>
      <w:r w:rsidRPr="005A6A35">
        <w:rPr>
          <w:rFonts w:cstheme="minorHAnsi"/>
        </w:rPr>
        <w:t xml:space="preserve">, on </w:t>
      </w:r>
      <w:r w:rsidRPr="005A6A35">
        <w:rPr>
          <w:rFonts w:cstheme="minorHAnsi"/>
          <w:i/>
        </w:rPr>
        <w:t>y</w:t>
      </w:r>
      <w:r w:rsidRPr="005A6A35">
        <w:rPr>
          <w:rFonts w:cstheme="minorHAnsi"/>
          <w:i/>
          <w:vertAlign w:val="subscript"/>
        </w:rPr>
        <w:t>c</w:t>
      </w:r>
      <w:r w:rsidRPr="005A6A35">
        <w:rPr>
          <w:rFonts w:cstheme="minorHAnsi"/>
        </w:rPr>
        <w:t xml:space="preserve">, and obtain the intercept and slope parameters </w:t>
      </w:r>
      <w:r w:rsidRPr="005A6A35">
        <w:rPr>
          <w:rFonts w:cstheme="minorHAnsi"/>
          <w:i/>
        </w:rPr>
        <w:t>a</w:t>
      </w:r>
      <w:r w:rsidRPr="005A6A35">
        <w:rPr>
          <w:rFonts w:cstheme="minorHAnsi"/>
          <w:i/>
          <w:vertAlign w:val="subscript"/>
        </w:rPr>
        <w:t>p</w:t>
      </w:r>
      <w:r w:rsidRPr="005A6A35">
        <w:rPr>
          <w:rFonts w:cstheme="minorHAnsi"/>
        </w:rPr>
        <w:t xml:space="preserve"> and </w:t>
      </w:r>
      <w:r w:rsidRPr="005A6A35">
        <w:rPr>
          <w:rFonts w:cstheme="minorHAnsi"/>
          <w:i/>
        </w:rPr>
        <w:t>b</w:t>
      </w:r>
      <w:r w:rsidRPr="005A6A35">
        <w:rPr>
          <w:rFonts w:cstheme="minorHAnsi"/>
          <w:i/>
          <w:vertAlign w:val="subscript"/>
        </w:rPr>
        <w:t>p</w:t>
      </w:r>
      <w:r w:rsidRPr="005A6A35">
        <w:rPr>
          <w:rFonts w:cstheme="minorHAnsi"/>
        </w:rPr>
        <w:t xml:space="preserve">, for each phrase </w:t>
      </w:r>
      <w:r w:rsidRPr="005A6A35">
        <w:rPr>
          <w:rFonts w:cstheme="minorHAnsi"/>
          <w:i/>
        </w:rPr>
        <w:t>p</w:t>
      </w:r>
      <w:r w:rsidRPr="005A6A35">
        <w:rPr>
          <w:rFonts w:cstheme="minorHAnsi"/>
        </w:rPr>
        <w:t xml:space="preserve">. The parameter values, together with the 1,000 phrases, are available at </w:t>
      </w:r>
      <w:hyperlink r:id="rId11" w:history="1">
        <w:r w:rsidRPr="005A6A35">
          <w:rPr>
            <w:rStyle w:val="Hyperlink"/>
            <w:rFonts w:cstheme="minorHAnsi"/>
          </w:rPr>
          <w:t>http://www.icpsr.umich.edu/icpsrweb/ICPSR/studies/26242</w:t>
        </w:r>
      </w:hyperlink>
      <w:r w:rsidR="003C22B0" w:rsidRPr="005A6A35">
        <w:rPr>
          <w:rFonts w:cstheme="minorHAnsi"/>
        </w:rPr>
        <w:t xml:space="preserve">, accessed </w:t>
      </w:r>
      <w:r w:rsidR="00074816">
        <w:rPr>
          <w:rFonts w:cstheme="minorHAnsi"/>
        </w:rPr>
        <w:t>April</w:t>
      </w:r>
      <w:r w:rsidR="003C22B0" w:rsidRPr="005A6A35">
        <w:rPr>
          <w:rFonts w:cstheme="minorHAnsi"/>
        </w:rPr>
        <w:t xml:space="preserve"> 2012. </w:t>
      </w:r>
      <w:r w:rsidRPr="005A6A35">
        <w:rPr>
          <w:rFonts w:cstheme="minorHAnsi"/>
        </w:rPr>
        <w:t xml:space="preserve"> </w:t>
      </w:r>
    </w:p>
    <w:p w:rsidR="00002948" w:rsidRPr="005A6A35" w:rsidRDefault="00002948" w:rsidP="00857039">
      <w:pPr>
        <w:spacing w:line="360" w:lineRule="auto"/>
        <w:ind w:firstLine="360"/>
        <w:jc w:val="both"/>
        <w:rPr>
          <w:rFonts w:cstheme="minorHAnsi"/>
        </w:rPr>
      </w:pPr>
      <w:r w:rsidRPr="005A6A35">
        <w:rPr>
          <w:rFonts w:cstheme="minorHAnsi"/>
        </w:rPr>
        <w:t>The 1,000 phrases exhibit heterogeneous s</w:t>
      </w:r>
      <w:r w:rsidR="00C8213B">
        <w:rPr>
          <w:rFonts w:cstheme="minorHAnsi"/>
        </w:rPr>
        <w:t xml:space="preserve"> </w:t>
      </w:r>
      <w:r w:rsidRPr="005A6A35">
        <w:rPr>
          <w:rFonts w:cstheme="minorHAnsi"/>
        </w:rPr>
        <w:t>lant. To mitigate the effect of outlier phrases (e.g., “African American” and “illegal immigration”), we set the parameter values for the 9 most left-leaning phrases and 9 most right-leaning phrases to be the same as the 10</w:t>
      </w:r>
      <w:r w:rsidRPr="005A6A35">
        <w:rPr>
          <w:rFonts w:cstheme="minorHAnsi"/>
          <w:vertAlign w:val="superscript"/>
        </w:rPr>
        <w:t>th</w:t>
      </w:r>
      <w:r w:rsidRPr="005A6A35">
        <w:rPr>
          <w:rFonts w:cstheme="minorHAnsi"/>
        </w:rPr>
        <w:t xml:space="preserve"> most left-leaning phrase and the 10</w:t>
      </w:r>
      <w:r w:rsidRPr="005A6A35">
        <w:rPr>
          <w:rFonts w:cstheme="minorHAnsi"/>
          <w:vertAlign w:val="superscript"/>
        </w:rPr>
        <w:t>th</w:t>
      </w:r>
      <w:r w:rsidRPr="005A6A35">
        <w:rPr>
          <w:rFonts w:cstheme="minorHAnsi"/>
        </w:rPr>
        <w:t xml:space="preserve"> most right-leaning phrase, respectively. </w:t>
      </w:r>
    </w:p>
    <w:p w:rsidR="00002948" w:rsidRPr="005A6A35" w:rsidRDefault="00002948" w:rsidP="00857039">
      <w:pPr>
        <w:spacing w:line="360" w:lineRule="auto"/>
        <w:ind w:firstLine="360"/>
        <w:jc w:val="both"/>
        <w:rPr>
          <w:rFonts w:cstheme="minorHAnsi"/>
        </w:rPr>
      </w:pPr>
      <w:r w:rsidRPr="005A6A35">
        <w:rPr>
          <w:rFonts w:cstheme="minorHAnsi"/>
        </w:rPr>
        <w:t xml:space="preserve">For each Wikipedia article n, we regress </w:t>
      </w:r>
      <w:r w:rsidRPr="005A6A35">
        <w:rPr>
          <w:rFonts w:cstheme="minorHAnsi"/>
          <w:position w:val="-14"/>
        </w:rPr>
        <w:object w:dxaOrig="380" w:dyaOrig="420">
          <v:shape id="_x0000_i1027" type="#_x0000_t75" style="width:19pt;height:21.05pt" o:ole="">
            <v:imagedata r:id="rId12" o:title=""/>
          </v:shape>
          <o:OLEObject Type="Embed" ProgID="Equation.DSMT4" ShapeID="_x0000_i1027" DrawAspect="Content" ObjectID="_1401021228" r:id="rId13"/>
        </w:object>
      </w:r>
      <w:r w:rsidRPr="005A6A35">
        <w:rPr>
          <w:rFonts w:cstheme="minorHAnsi"/>
        </w:rPr>
        <w:t>-</w:t>
      </w:r>
      <w:r w:rsidRPr="005A6A35">
        <w:rPr>
          <w:rFonts w:cstheme="minorHAnsi"/>
          <w:i/>
        </w:rPr>
        <w:t xml:space="preserve"> a</w:t>
      </w:r>
      <w:r w:rsidRPr="005A6A35">
        <w:rPr>
          <w:rFonts w:cstheme="minorHAnsi"/>
          <w:i/>
          <w:vertAlign w:val="subscript"/>
        </w:rPr>
        <w:t>p</w:t>
      </w:r>
      <w:r w:rsidRPr="005A6A35">
        <w:rPr>
          <w:rFonts w:cstheme="minorHAnsi"/>
        </w:rPr>
        <w:t xml:space="preserve">, where </w:t>
      </w:r>
      <w:r w:rsidRPr="005A6A35">
        <w:rPr>
          <w:rFonts w:cstheme="minorHAnsi"/>
          <w:position w:val="-14"/>
        </w:rPr>
        <w:object w:dxaOrig="380" w:dyaOrig="420">
          <v:shape id="_x0000_i1028" type="#_x0000_t75" style="width:19pt;height:21.05pt" o:ole="">
            <v:imagedata r:id="rId12" o:title=""/>
          </v:shape>
          <o:OLEObject Type="Embed" ProgID="Equation.DSMT4" ShapeID="_x0000_i1028" DrawAspect="Content" ObjectID="_1401021229" r:id="rId14"/>
        </w:object>
      </w:r>
      <w:r w:rsidRPr="005A6A35">
        <w:rPr>
          <w:rFonts w:cstheme="minorHAnsi"/>
        </w:rPr>
        <w:t xml:space="preserve"> is the relative frequency of phrase </w:t>
      </w:r>
      <w:r w:rsidRPr="005A6A35">
        <w:rPr>
          <w:rFonts w:cstheme="minorHAnsi"/>
          <w:i/>
        </w:rPr>
        <w:t>p</w:t>
      </w:r>
      <w:r w:rsidRPr="005A6A35">
        <w:rPr>
          <w:rFonts w:cstheme="minorHAnsi"/>
        </w:rPr>
        <w:t xml:space="preserve"> in the article, on </w:t>
      </w:r>
      <w:r w:rsidRPr="005A6A35">
        <w:rPr>
          <w:rFonts w:cstheme="minorHAnsi"/>
          <w:i/>
        </w:rPr>
        <w:t>b</w:t>
      </w:r>
      <w:r w:rsidRPr="005A6A35">
        <w:rPr>
          <w:rFonts w:cstheme="minorHAnsi"/>
          <w:i/>
          <w:vertAlign w:val="subscript"/>
        </w:rPr>
        <w:t>p</w:t>
      </w:r>
      <w:r w:rsidRPr="005A6A35">
        <w:rPr>
          <w:rFonts w:cstheme="minorHAnsi"/>
        </w:rPr>
        <w:t xml:space="preserve"> for the 1,000 phrases, and obtain the slope estimate </w:t>
      </w:r>
      <w:r w:rsidRPr="005A6A35">
        <w:rPr>
          <w:rFonts w:cstheme="minorHAnsi"/>
          <w:position w:val="-36"/>
        </w:rPr>
        <w:object w:dxaOrig="2320" w:dyaOrig="859">
          <v:shape id="_x0000_i1029" type="#_x0000_t75" style="width:116.15pt;height:42.8pt" o:ole="">
            <v:imagedata r:id="rId15" o:title=""/>
          </v:shape>
          <o:OLEObject Type="Embed" ProgID="Equation.DSMT4" ShapeID="_x0000_i1029" DrawAspect="Content" ObjectID="_1401021230" r:id="rId16"/>
        </w:object>
      </w:r>
      <w:r w:rsidRPr="005A6A35">
        <w:rPr>
          <w:rFonts w:cstheme="minorHAnsi"/>
        </w:rPr>
        <w:t xml:space="preserve">. When an article has none of the 1,000 phrases, </w:t>
      </w:r>
      <w:r w:rsidRPr="005A6A35">
        <w:rPr>
          <w:rFonts w:cstheme="minorHAnsi"/>
          <w:position w:val="-12"/>
        </w:rPr>
        <w:object w:dxaOrig="340" w:dyaOrig="400">
          <v:shape id="_x0000_i1030" type="#_x0000_t75" style="width:17pt;height:20.4pt" o:ole="">
            <v:imagedata r:id="rId17" o:title=""/>
          </v:shape>
          <o:OLEObject Type="Embed" ProgID="Equation.DSMT4" ShapeID="_x0000_i1030" DrawAspect="Content" ObjectID="_1401021231" r:id="rId18"/>
        </w:object>
      </w:r>
      <w:r w:rsidRPr="005A6A35">
        <w:rPr>
          <w:rFonts w:cstheme="minorHAnsi"/>
        </w:rPr>
        <w:t xml:space="preserve"> is 0.4975. We denote Y</w:t>
      </w:r>
      <w:r w:rsidRPr="005A6A35">
        <w:rPr>
          <w:rFonts w:cstheme="minorHAnsi"/>
          <w:vertAlign w:val="subscript"/>
        </w:rPr>
        <w:t>n</w:t>
      </w:r>
      <w:r w:rsidRPr="005A6A35">
        <w:rPr>
          <w:rFonts w:cstheme="minorHAnsi"/>
        </w:rPr>
        <w:t xml:space="preserve"> = </w:t>
      </w:r>
      <w:r w:rsidRPr="005A6A35">
        <w:rPr>
          <w:rFonts w:cstheme="minorHAnsi"/>
          <w:position w:val="-12"/>
        </w:rPr>
        <w:object w:dxaOrig="340" w:dyaOrig="400">
          <v:shape id="_x0000_i1031" type="#_x0000_t75" style="width:17pt;height:20.4pt" o:ole="">
            <v:imagedata r:id="rId19" o:title=""/>
          </v:shape>
          <o:OLEObject Type="Embed" ProgID="Equation.DSMT4" ShapeID="_x0000_i1031" DrawAspect="Content" ObjectID="_1401021232" r:id="rId20"/>
        </w:object>
      </w:r>
      <w:r w:rsidRPr="005A6A35">
        <w:rPr>
          <w:rFonts w:cstheme="minorHAnsi"/>
        </w:rPr>
        <w:t>- 0.4975 and use Y</w:t>
      </w:r>
      <w:r w:rsidRPr="005A6A35">
        <w:rPr>
          <w:rFonts w:cstheme="minorHAnsi"/>
          <w:vertAlign w:val="subscript"/>
        </w:rPr>
        <w:t>n</w:t>
      </w:r>
      <w:r w:rsidRPr="005A6A35">
        <w:rPr>
          <w:rFonts w:cstheme="minorHAnsi"/>
        </w:rPr>
        <w:t xml:space="preserve"> as our bias index for article n. </w:t>
      </w:r>
    </w:p>
    <w:p w:rsidR="00650F7E" w:rsidRPr="005A6A35" w:rsidRDefault="00650F7E">
      <w:pPr>
        <w:rPr>
          <w:rFonts w:cstheme="minorHAnsi"/>
        </w:rPr>
      </w:pPr>
      <w:r w:rsidRPr="005A6A35">
        <w:rPr>
          <w:rFonts w:cstheme="minorHAnsi"/>
        </w:rPr>
        <w:br w:type="page"/>
      </w:r>
    </w:p>
    <w:p w:rsidR="00A62EE6" w:rsidRPr="005A6A35" w:rsidRDefault="00710340" w:rsidP="00710340">
      <w:pPr>
        <w:jc w:val="center"/>
        <w:rPr>
          <w:rFonts w:cstheme="minorHAnsi"/>
          <w:b/>
        </w:rPr>
      </w:pPr>
      <w:r w:rsidRPr="005A6A35">
        <w:rPr>
          <w:rFonts w:cstheme="minorHAnsi"/>
          <w:b/>
        </w:rPr>
        <w:lastRenderedPageBreak/>
        <w:t>B</w:t>
      </w:r>
      <w:r w:rsidR="00DD6054" w:rsidRPr="005A6A35">
        <w:rPr>
          <w:rFonts w:cstheme="minorHAnsi"/>
          <w:b/>
        </w:rPr>
        <w:t>: Full Table</w:t>
      </w:r>
      <w:r w:rsidR="00152878" w:rsidRPr="005A6A35">
        <w:rPr>
          <w:rFonts w:cstheme="minorHAnsi"/>
          <w:b/>
        </w:rPr>
        <w:t>s</w:t>
      </w:r>
      <w:r w:rsidR="00DD6054" w:rsidRPr="005A6A35">
        <w:rPr>
          <w:rFonts w:cstheme="minorHAnsi"/>
          <w:b/>
        </w:rPr>
        <w:t xml:space="preserve"> </w:t>
      </w:r>
      <w:r w:rsidR="00FA0732" w:rsidRPr="005A6A35">
        <w:rPr>
          <w:rFonts w:cstheme="minorHAnsi"/>
          <w:b/>
        </w:rPr>
        <w:t xml:space="preserve">for Tables </w:t>
      </w:r>
      <w:r w:rsidRPr="005A6A35">
        <w:rPr>
          <w:rFonts w:cstheme="minorHAnsi"/>
          <w:b/>
        </w:rPr>
        <w:t>6</w:t>
      </w:r>
      <w:r w:rsidR="00774EB7" w:rsidRPr="005A6A35">
        <w:rPr>
          <w:rFonts w:cstheme="minorHAnsi"/>
          <w:b/>
        </w:rPr>
        <w:t>-7</w:t>
      </w:r>
      <w:r w:rsidR="00857039" w:rsidRPr="005A6A35">
        <w:rPr>
          <w:rFonts w:cstheme="minorHAnsi"/>
          <w:b/>
        </w:rPr>
        <w:t xml:space="preserve"> in the Paper</w:t>
      </w:r>
    </w:p>
    <w:p w:rsidR="00650F7E" w:rsidRPr="005A6A35" w:rsidRDefault="00650F7E" w:rsidP="00066F02">
      <w:pPr>
        <w:jc w:val="center"/>
        <w:rPr>
          <w:rFonts w:cstheme="minorHAnsi"/>
          <w:b/>
        </w:rPr>
      </w:pPr>
      <w:r w:rsidRPr="005A6A35">
        <w:rPr>
          <w:rFonts w:cstheme="minorHAnsi"/>
          <w:b/>
        </w:rPr>
        <w:t xml:space="preserve">Table </w:t>
      </w:r>
      <w:r w:rsidR="00774EB7" w:rsidRPr="005A6A35">
        <w:rPr>
          <w:rFonts w:cstheme="minorHAnsi"/>
          <w:b/>
        </w:rPr>
        <w:t>6</w:t>
      </w:r>
      <w:r w:rsidRPr="005A6A35">
        <w:rPr>
          <w:rFonts w:cstheme="minorHAnsi"/>
          <w:b/>
        </w:rPr>
        <w:t>: Regression Results for the First Stage Selection Equation</w:t>
      </w:r>
    </w:p>
    <w:tbl>
      <w:tblPr>
        <w:tblW w:w="7357" w:type="dxa"/>
        <w:jc w:val="center"/>
        <w:tblInd w:w="-271" w:type="dxa"/>
        <w:tblLook w:val="04A0" w:firstRow="1" w:lastRow="0" w:firstColumn="1" w:lastColumn="0" w:noHBand="0" w:noVBand="1"/>
      </w:tblPr>
      <w:tblGrid>
        <w:gridCol w:w="3351"/>
        <w:gridCol w:w="1800"/>
        <w:gridCol w:w="2195"/>
        <w:gridCol w:w="11"/>
      </w:tblGrid>
      <w:tr w:rsidR="00650F7E" w:rsidRPr="005A6A35" w:rsidTr="00152878">
        <w:trPr>
          <w:trHeight w:val="144"/>
          <w:jc w:val="center"/>
        </w:trPr>
        <w:tc>
          <w:tcPr>
            <w:tcW w:w="3351" w:type="dxa"/>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p>
        </w:tc>
        <w:tc>
          <w:tcPr>
            <w:tcW w:w="1800" w:type="dxa"/>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w:t>
            </w:r>
          </w:p>
        </w:tc>
        <w:tc>
          <w:tcPr>
            <w:tcW w:w="2206" w:type="dxa"/>
            <w:gridSpan w:val="2"/>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w:t>
            </w:r>
          </w:p>
        </w:tc>
      </w:tr>
      <w:tr w:rsidR="00650F7E" w:rsidRPr="005A6A35" w:rsidTr="00152878">
        <w:trPr>
          <w:trHeight w:val="144"/>
          <w:jc w:val="center"/>
        </w:trPr>
        <w:tc>
          <w:tcPr>
            <w:tcW w:w="3351"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Dependent Variables</w:t>
            </w:r>
          </w:p>
        </w:tc>
        <w:tc>
          <w:tcPr>
            <w:tcW w:w="1800"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Has code words</w:t>
            </w:r>
          </w:p>
        </w:tc>
        <w:tc>
          <w:tcPr>
            <w:tcW w:w="2206" w:type="dxa"/>
            <w:gridSpan w:val="2"/>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Has code words</w:t>
            </w:r>
          </w:p>
        </w:tc>
      </w:tr>
      <w:tr w:rsidR="00650F7E" w:rsidRPr="005A6A35" w:rsidTr="00152878">
        <w:trPr>
          <w:trHeight w:val="144"/>
          <w:jc w:val="center"/>
        </w:trPr>
        <w:tc>
          <w:tcPr>
            <w:tcW w:w="3351" w:type="dxa"/>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Attention and editing</w:t>
            </w:r>
          </w:p>
        </w:tc>
        <w:tc>
          <w:tcPr>
            <w:tcW w:w="1800" w:type="dxa"/>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c>
          <w:tcPr>
            <w:tcW w:w="2206" w:type="dxa"/>
            <w:gridSpan w:val="2"/>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r>
      <w:tr w:rsidR="005A6A35" w:rsidRPr="005A6A35" w:rsidTr="00152878">
        <w:trPr>
          <w:trHeight w:val="144"/>
          <w:jc w:val="center"/>
        </w:trPr>
        <w:tc>
          <w:tcPr>
            <w:tcW w:w="3351" w:type="dxa"/>
            <w:tcBorders>
              <w:top w:val="single" w:sz="4" w:space="0" w:color="auto"/>
              <w:left w:val="nil"/>
              <w:bottom w:val="nil"/>
              <w:right w:val="nil"/>
            </w:tcBorders>
            <w:shd w:val="clear" w:color="auto" w:fill="auto"/>
            <w:noWrap/>
            <w:vAlign w:val="bottom"/>
            <w:hideMark/>
          </w:tcPr>
          <w:p w:rsidR="005A6A35" w:rsidRPr="005A6A35" w:rsidRDefault="005A6A35" w:rsidP="005A6A35">
            <w:pPr>
              <w:spacing w:after="0" w:line="240" w:lineRule="auto"/>
              <w:rPr>
                <w:rFonts w:eastAsia="Times New Roman" w:cstheme="minorHAnsi"/>
                <w:color w:val="000000"/>
                <w:sz w:val="20"/>
              </w:rPr>
            </w:pPr>
            <w:r w:rsidRPr="005A6A35">
              <w:rPr>
                <w:rFonts w:eastAsia="Times New Roman" w:cstheme="minorHAnsi"/>
                <w:color w:val="000000"/>
                <w:sz w:val="20"/>
              </w:rPr>
              <w:t xml:space="preserve">Unique identifiers </w:t>
            </w:r>
          </w:p>
        </w:tc>
        <w:tc>
          <w:tcPr>
            <w:tcW w:w="1800" w:type="dxa"/>
            <w:tcBorders>
              <w:top w:val="single" w:sz="4" w:space="0" w:color="auto"/>
              <w:left w:val="nil"/>
              <w:bottom w:val="nil"/>
              <w:right w:val="nil"/>
            </w:tcBorders>
            <w:shd w:val="clear" w:color="auto" w:fill="auto"/>
            <w:noWrap/>
            <w:vAlign w:val="bottom"/>
            <w:hideMark/>
          </w:tcPr>
          <w:p w:rsidR="005A6A35" w:rsidRPr="005A6A35" w:rsidRDefault="005A6A35" w:rsidP="005A6A35">
            <w:pPr>
              <w:spacing w:after="0" w:line="240" w:lineRule="auto"/>
              <w:jc w:val="center"/>
              <w:rPr>
                <w:rFonts w:cstheme="minorHAnsi"/>
                <w:color w:val="000000"/>
                <w:sz w:val="20"/>
              </w:rPr>
            </w:pPr>
            <w:r w:rsidRPr="005A6A35">
              <w:rPr>
                <w:rFonts w:cstheme="minorHAnsi"/>
                <w:color w:val="000000"/>
                <w:sz w:val="20"/>
              </w:rPr>
              <w:t>5.297***</w:t>
            </w:r>
          </w:p>
        </w:tc>
        <w:tc>
          <w:tcPr>
            <w:tcW w:w="2206" w:type="dxa"/>
            <w:gridSpan w:val="2"/>
            <w:tcBorders>
              <w:top w:val="single" w:sz="4" w:space="0" w:color="auto"/>
              <w:left w:val="nil"/>
              <w:bottom w:val="nil"/>
              <w:right w:val="nil"/>
            </w:tcBorders>
            <w:shd w:val="clear" w:color="auto" w:fill="auto"/>
            <w:noWrap/>
            <w:vAlign w:val="bottom"/>
            <w:hideMark/>
          </w:tcPr>
          <w:p w:rsidR="005A6A35" w:rsidRPr="005A6A35" w:rsidRDefault="005A6A35" w:rsidP="005A6A35">
            <w:pPr>
              <w:spacing w:after="0" w:line="240" w:lineRule="auto"/>
              <w:jc w:val="center"/>
              <w:rPr>
                <w:rFonts w:cstheme="minorHAnsi"/>
                <w:color w:val="000000"/>
                <w:sz w:val="20"/>
              </w:rPr>
            </w:pPr>
            <w:r w:rsidRPr="005A6A35">
              <w:rPr>
                <w:rFonts w:cstheme="minorHAnsi"/>
                <w:color w:val="000000"/>
                <w:sz w:val="20"/>
              </w:rPr>
              <w:t>1.732***</w:t>
            </w:r>
          </w:p>
        </w:tc>
      </w:tr>
      <w:tr w:rsidR="005A6A35"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5A6A35" w:rsidRPr="005A6A35" w:rsidRDefault="005A6A35"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5A6A35" w:rsidRPr="005A6A35" w:rsidRDefault="005A6A35" w:rsidP="005A6A35">
            <w:pPr>
              <w:spacing w:after="0" w:line="240" w:lineRule="auto"/>
              <w:jc w:val="center"/>
              <w:rPr>
                <w:rFonts w:cstheme="minorHAnsi"/>
                <w:color w:val="000000"/>
                <w:sz w:val="20"/>
              </w:rPr>
            </w:pPr>
            <w:r w:rsidRPr="005A6A35">
              <w:rPr>
                <w:rFonts w:cstheme="minorHAnsi"/>
                <w:color w:val="000000"/>
                <w:sz w:val="20"/>
              </w:rPr>
              <w:t>[0.551]</w:t>
            </w:r>
          </w:p>
        </w:tc>
        <w:tc>
          <w:tcPr>
            <w:tcW w:w="2206" w:type="dxa"/>
            <w:gridSpan w:val="2"/>
            <w:tcBorders>
              <w:top w:val="nil"/>
              <w:left w:val="nil"/>
              <w:bottom w:val="nil"/>
              <w:right w:val="nil"/>
            </w:tcBorders>
            <w:shd w:val="clear" w:color="auto" w:fill="auto"/>
            <w:noWrap/>
            <w:vAlign w:val="bottom"/>
            <w:hideMark/>
          </w:tcPr>
          <w:p w:rsidR="005A6A35" w:rsidRPr="005A6A35" w:rsidRDefault="005A6A35" w:rsidP="005A6A35">
            <w:pPr>
              <w:spacing w:after="0" w:line="240" w:lineRule="auto"/>
              <w:jc w:val="center"/>
              <w:rPr>
                <w:rFonts w:cstheme="minorHAnsi"/>
                <w:color w:val="000000"/>
                <w:sz w:val="20"/>
              </w:rPr>
            </w:pPr>
            <w:r w:rsidRPr="005A6A35">
              <w:rPr>
                <w:rFonts w:cstheme="minorHAnsi"/>
                <w:color w:val="000000"/>
                <w:sz w:val="20"/>
              </w:rPr>
              <w:t>[0.480]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Total revisions to date</w:t>
            </w:r>
          </w:p>
        </w:tc>
        <w:tc>
          <w:tcPr>
            <w:tcW w:w="1800" w:type="dxa"/>
            <w:tcBorders>
              <w:top w:val="nil"/>
              <w:left w:val="nil"/>
              <w:bottom w:val="nil"/>
              <w:right w:val="nil"/>
            </w:tcBorders>
            <w:shd w:val="clear" w:color="auto" w:fill="auto"/>
            <w:noWrap/>
            <w:hideMark/>
          </w:tcPr>
          <w:p w:rsidR="00650F7E" w:rsidRPr="005A6A35" w:rsidRDefault="00650F7E" w:rsidP="00FA0732">
            <w:pPr>
              <w:spacing w:after="0" w:line="240" w:lineRule="auto"/>
              <w:jc w:val="center"/>
              <w:rPr>
                <w:rFonts w:cstheme="minorHAnsi"/>
                <w:sz w:val="20"/>
              </w:rPr>
            </w:pPr>
            <w:r w:rsidRPr="005A6A35">
              <w:rPr>
                <w:rFonts w:cstheme="minorHAnsi"/>
                <w:sz w:val="20"/>
              </w:rPr>
              <w:t>-35.582***</w:t>
            </w:r>
          </w:p>
        </w:tc>
        <w:tc>
          <w:tcPr>
            <w:tcW w:w="2206" w:type="dxa"/>
            <w:gridSpan w:val="2"/>
            <w:tcBorders>
              <w:top w:val="nil"/>
              <w:left w:val="nil"/>
              <w:bottom w:val="nil"/>
              <w:right w:val="nil"/>
            </w:tcBorders>
            <w:shd w:val="clear" w:color="auto" w:fill="auto"/>
            <w:noWrap/>
            <w:hideMark/>
          </w:tcPr>
          <w:p w:rsidR="00650F7E" w:rsidRPr="005A6A35" w:rsidRDefault="00650F7E" w:rsidP="00FA0732">
            <w:pPr>
              <w:spacing w:after="0" w:line="240" w:lineRule="auto"/>
              <w:jc w:val="center"/>
              <w:rPr>
                <w:rFonts w:cstheme="minorHAnsi"/>
                <w:sz w:val="20"/>
              </w:rPr>
            </w:pPr>
            <w:r w:rsidRPr="005A6A35">
              <w:rPr>
                <w:rFonts w:cstheme="minorHAnsi"/>
                <w:sz w:val="20"/>
              </w:rPr>
              <w:t>-20.211***</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hideMark/>
          </w:tcPr>
          <w:p w:rsidR="00650F7E" w:rsidRPr="005A6A35" w:rsidRDefault="00650F7E" w:rsidP="00FA0732">
            <w:pPr>
              <w:spacing w:after="0" w:line="240" w:lineRule="auto"/>
              <w:jc w:val="center"/>
              <w:rPr>
                <w:rFonts w:cstheme="minorHAnsi"/>
                <w:sz w:val="20"/>
              </w:rPr>
            </w:pPr>
            <w:r w:rsidRPr="005A6A35">
              <w:rPr>
                <w:rFonts w:cstheme="minorHAnsi"/>
                <w:sz w:val="20"/>
              </w:rPr>
              <w:t>[2.231]</w:t>
            </w:r>
          </w:p>
        </w:tc>
        <w:tc>
          <w:tcPr>
            <w:tcW w:w="2206" w:type="dxa"/>
            <w:gridSpan w:val="2"/>
            <w:tcBorders>
              <w:top w:val="nil"/>
              <w:left w:val="nil"/>
              <w:bottom w:val="nil"/>
              <w:right w:val="nil"/>
            </w:tcBorders>
            <w:shd w:val="clear" w:color="auto" w:fill="auto"/>
            <w:noWrap/>
            <w:hideMark/>
          </w:tcPr>
          <w:p w:rsidR="00650F7E" w:rsidRPr="005A6A35" w:rsidRDefault="00650F7E" w:rsidP="00FA0732">
            <w:pPr>
              <w:spacing w:after="0" w:line="240" w:lineRule="auto"/>
              <w:jc w:val="center"/>
              <w:rPr>
                <w:rFonts w:cstheme="minorHAnsi"/>
                <w:sz w:val="20"/>
              </w:rPr>
            </w:pPr>
            <w:r w:rsidRPr="005A6A35">
              <w:rPr>
                <w:rFonts w:cstheme="minorHAnsi"/>
                <w:sz w:val="20"/>
              </w:rPr>
              <w:t>[1.960]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Pageviews</w:t>
            </w:r>
          </w:p>
        </w:tc>
        <w:tc>
          <w:tcPr>
            <w:tcW w:w="1800" w:type="dxa"/>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-13.659*</w:t>
            </w:r>
          </w:p>
        </w:tc>
        <w:tc>
          <w:tcPr>
            <w:tcW w:w="2206" w:type="dxa"/>
            <w:gridSpan w:val="2"/>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r>
      <w:tr w:rsidR="00650F7E" w:rsidRPr="005A6A35" w:rsidTr="00152878">
        <w:trPr>
          <w:trHeight w:val="144"/>
          <w:jc w:val="center"/>
        </w:trPr>
        <w:tc>
          <w:tcPr>
            <w:tcW w:w="3351" w:type="dxa"/>
            <w:tcBorders>
              <w:top w:val="nil"/>
              <w:left w:val="nil"/>
              <w:bottom w:val="single" w:sz="4" w:space="0" w:color="auto"/>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[7.245]</w:t>
            </w:r>
          </w:p>
        </w:tc>
        <w:tc>
          <w:tcPr>
            <w:tcW w:w="2206" w:type="dxa"/>
            <w:gridSpan w:val="2"/>
            <w:tcBorders>
              <w:top w:val="nil"/>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r>
      <w:tr w:rsidR="00650F7E" w:rsidRPr="005A6A35" w:rsidTr="00152878">
        <w:trPr>
          <w:trHeight w:val="144"/>
          <w:jc w:val="center"/>
        </w:trPr>
        <w:tc>
          <w:tcPr>
            <w:tcW w:w="3351" w:type="dxa"/>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Dispersion</w:t>
            </w:r>
          </w:p>
        </w:tc>
        <w:tc>
          <w:tcPr>
            <w:tcW w:w="1800" w:type="dxa"/>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c>
          <w:tcPr>
            <w:tcW w:w="2206" w:type="dxa"/>
            <w:gridSpan w:val="2"/>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r>
      <w:tr w:rsidR="00650F7E" w:rsidRPr="005A6A35" w:rsidTr="00152878">
        <w:trPr>
          <w:trHeight w:val="144"/>
          <w:jc w:val="center"/>
        </w:trPr>
        <w:tc>
          <w:tcPr>
            <w:tcW w:w="3351" w:type="dxa"/>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Revisions per contributor</w:t>
            </w:r>
          </w:p>
        </w:tc>
        <w:tc>
          <w:tcPr>
            <w:tcW w:w="1800" w:type="dxa"/>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1,278.439***</w:t>
            </w:r>
          </w:p>
        </w:tc>
        <w:tc>
          <w:tcPr>
            <w:tcW w:w="2206" w:type="dxa"/>
            <w:gridSpan w:val="2"/>
            <w:tcBorders>
              <w:top w:val="single" w:sz="4" w:space="0" w:color="auto"/>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1,665.096***</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[57.775]</w:t>
            </w:r>
          </w:p>
        </w:tc>
        <w:tc>
          <w:tcPr>
            <w:tcW w:w="2206" w:type="dxa"/>
            <w:gridSpan w:val="2"/>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[50.039]</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HHI</w:t>
            </w:r>
          </w:p>
        </w:tc>
        <w:tc>
          <w:tcPr>
            <w:tcW w:w="1800" w:type="dxa"/>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-52.372***</w:t>
            </w:r>
          </w:p>
        </w:tc>
        <w:tc>
          <w:tcPr>
            <w:tcW w:w="2206" w:type="dxa"/>
            <w:gridSpan w:val="2"/>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-49.307***</w:t>
            </w:r>
          </w:p>
        </w:tc>
      </w:tr>
      <w:tr w:rsidR="00650F7E" w:rsidRPr="005A6A35" w:rsidTr="00857039">
        <w:trPr>
          <w:trHeight w:val="144"/>
          <w:jc w:val="center"/>
        </w:trPr>
        <w:tc>
          <w:tcPr>
            <w:tcW w:w="3351" w:type="dxa"/>
            <w:tcBorders>
              <w:top w:val="nil"/>
              <w:left w:val="nil"/>
              <w:bottom w:val="single" w:sz="4" w:space="0" w:color="auto"/>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[1.073]</w:t>
            </w:r>
          </w:p>
        </w:tc>
        <w:tc>
          <w:tcPr>
            <w:tcW w:w="2206" w:type="dxa"/>
            <w:gridSpan w:val="2"/>
            <w:tcBorders>
              <w:top w:val="nil"/>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[0.752]</w:t>
            </w:r>
          </w:p>
        </w:tc>
      </w:tr>
      <w:tr w:rsidR="00650F7E" w:rsidRPr="005A6A35" w:rsidTr="00857039">
        <w:trPr>
          <w:trHeight w:val="144"/>
          <w:jc w:val="center"/>
        </w:trPr>
        <w:tc>
          <w:tcPr>
            <w:tcW w:w="3351" w:type="dxa"/>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Article features</w:t>
            </w:r>
          </w:p>
        </w:tc>
        <w:tc>
          <w:tcPr>
            <w:tcW w:w="1800" w:type="dxa"/>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c>
          <w:tcPr>
            <w:tcW w:w="2206" w:type="dxa"/>
            <w:gridSpan w:val="2"/>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r>
      <w:tr w:rsidR="00650F7E" w:rsidRPr="005A6A35" w:rsidTr="00857039">
        <w:trPr>
          <w:trHeight w:val="144"/>
          <w:jc w:val="center"/>
        </w:trPr>
        <w:tc>
          <w:tcPr>
            <w:tcW w:w="3351" w:type="dxa"/>
            <w:tcBorders>
              <w:top w:val="single" w:sz="4" w:space="0" w:color="auto"/>
            </w:tcBorders>
            <w:shd w:val="clear" w:color="auto" w:fill="auto"/>
            <w:noWrap/>
            <w:vAlign w:val="bottom"/>
          </w:tcPr>
          <w:p w:rsidR="00650F7E" w:rsidRPr="005A6A35" w:rsidRDefault="005A6A35" w:rsidP="00FA0732">
            <w:pPr>
              <w:spacing w:after="0" w:line="240" w:lineRule="auto"/>
              <w:rPr>
                <w:rFonts w:eastAsia="Times New Roman" w:cstheme="minorHAnsi"/>
                <w:color w:val="000000"/>
                <w:sz w:val="20"/>
              </w:rPr>
            </w:pPr>
            <w:r w:rsidRPr="005A6A35">
              <w:rPr>
                <w:rFonts w:eastAsia="Times New Roman" w:cstheme="minorHAnsi"/>
                <w:color w:val="000000"/>
                <w:sz w:val="20"/>
              </w:rPr>
              <w:t>Words</w:t>
            </w:r>
          </w:p>
        </w:tc>
        <w:tc>
          <w:tcPr>
            <w:tcW w:w="1800" w:type="dxa"/>
            <w:tcBorders>
              <w:top w:val="single" w:sz="4" w:space="0" w:color="auto"/>
            </w:tcBorders>
            <w:shd w:val="clear" w:color="auto" w:fill="auto"/>
            <w:noWrap/>
            <w:vAlign w:val="bottom"/>
          </w:tcPr>
          <w:p w:rsidR="00650F7E" w:rsidRPr="005A6A35" w:rsidRDefault="005A6A35" w:rsidP="00FA0732">
            <w:pPr>
              <w:spacing w:after="0" w:line="240" w:lineRule="auto"/>
              <w:jc w:val="center"/>
              <w:rPr>
                <w:rFonts w:cstheme="minorHAnsi"/>
                <w:color w:val="000000"/>
                <w:sz w:val="20"/>
              </w:rPr>
            </w:pPr>
            <w:r w:rsidRPr="005A6A35">
              <w:rPr>
                <w:rFonts w:cstheme="minorHAnsi"/>
                <w:color w:val="000000"/>
                <w:sz w:val="20"/>
              </w:rPr>
              <w:t>2.965***</w:t>
            </w:r>
          </w:p>
        </w:tc>
        <w:tc>
          <w:tcPr>
            <w:tcW w:w="2206" w:type="dxa"/>
            <w:gridSpan w:val="2"/>
            <w:tcBorders>
              <w:top w:val="single" w:sz="4" w:space="0" w:color="auto"/>
            </w:tcBorders>
            <w:shd w:val="clear" w:color="auto" w:fill="auto"/>
            <w:noWrap/>
            <w:vAlign w:val="bottom"/>
          </w:tcPr>
          <w:p w:rsidR="00650F7E" w:rsidRPr="005A6A35" w:rsidRDefault="005A6A35" w:rsidP="00FA0732">
            <w:pPr>
              <w:spacing w:after="0" w:line="240" w:lineRule="auto"/>
              <w:jc w:val="center"/>
              <w:rPr>
                <w:rFonts w:cstheme="minorHAnsi"/>
                <w:color w:val="000000"/>
                <w:sz w:val="20"/>
              </w:rPr>
            </w:pPr>
            <w:r w:rsidRPr="005A6A35">
              <w:rPr>
                <w:rFonts w:cstheme="minorHAnsi"/>
                <w:color w:val="000000"/>
                <w:sz w:val="20"/>
              </w:rPr>
              <w:t>3.328***</w:t>
            </w:r>
          </w:p>
        </w:tc>
      </w:tr>
      <w:tr w:rsidR="00650F7E" w:rsidRPr="005A6A35" w:rsidTr="00152878">
        <w:trPr>
          <w:trHeight w:val="144"/>
          <w:jc w:val="center"/>
        </w:trPr>
        <w:tc>
          <w:tcPr>
            <w:tcW w:w="3351" w:type="dxa"/>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tcPr>
          <w:p w:rsidR="00650F7E" w:rsidRPr="005A6A35" w:rsidRDefault="005A6A35" w:rsidP="00FA0732">
            <w:pPr>
              <w:spacing w:after="0" w:line="240" w:lineRule="auto"/>
              <w:jc w:val="center"/>
              <w:rPr>
                <w:rFonts w:cstheme="minorHAnsi"/>
                <w:color w:val="000000"/>
                <w:sz w:val="20"/>
              </w:rPr>
            </w:pPr>
            <w:r w:rsidRPr="005A6A35">
              <w:rPr>
                <w:rFonts w:cstheme="minorHAnsi"/>
                <w:color w:val="000000"/>
                <w:sz w:val="20"/>
              </w:rPr>
              <w:t>[0.018]</w:t>
            </w:r>
          </w:p>
        </w:tc>
        <w:tc>
          <w:tcPr>
            <w:tcW w:w="2206" w:type="dxa"/>
            <w:gridSpan w:val="2"/>
            <w:shd w:val="clear" w:color="auto" w:fill="auto"/>
            <w:noWrap/>
            <w:vAlign w:val="bottom"/>
          </w:tcPr>
          <w:p w:rsidR="00650F7E" w:rsidRPr="005A6A35" w:rsidRDefault="005A6A35" w:rsidP="00FA0732">
            <w:pPr>
              <w:spacing w:after="0" w:line="240" w:lineRule="auto"/>
              <w:jc w:val="center"/>
              <w:rPr>
                <w:rFonts w:cstheme="minorHAnsi"/>
                <w:color w:val="000000"/>
                <w:sz w:val="20"/>
              </w:rPr>
            </w:pPr>
            <w:r w:rsidRPr="005A6A35">
              <w:rPr>
                <w:rFonts w:cstheme="minorHAnsi"/>
                <w:color w:val="000000"/>
                <w:sz w:val="20"/>
              </w:rPr>
              <w:t>[0.015]</w:t>
            </w:r>
          </w:p>
        </w:tc>
      </w:tr>
      <w:tr w:rsidR="00650F7E" w:rsidRPr="005A6A35" w:rsidTr="00152878">
        <w:trPr>
          <w:trHeight w:val="144"/>
          <w:jc w:val="center"/>
        </w:trPr>
        <w:tc>
          <w:tcPr>
            <w:tcW w:w="3351" w:type="dxa"/>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Reference</w:t>
            </w:r>
          </w:p>
        </w:tc>
        <w:tc>
          <w:tcPr>
            <w:tcW w:w="1800" w:type="dxa"/>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711.030***</w:t>
            </w:r>
          </w:p>
        </w:tc>
        <w:tc>
          <w:tcPr>
            <w:tcW w:w="2206" w:type="dxa"/>
            <w:gridSpan w:val="2"/>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538.473***</w:t>
            </w:r>
          </w:p>
        </w:tc>
      </w:tr>
      <w:tr w:rsidR="00650F7E" w:rsidRPr="005A6A35" w:rsidTr="00152878">
        <w:trPr>
          <w:gridAfter w:val="1"/>
          <w:wAfter w:w="11" w:type="dxa"/>
          <w:trHeight w:val="144"/>
          <w:jc w:val="center"/>
        </w:trPr>
        <w:tc>
          <w:tcPr>
            <w:tcW w:w="3351" w:type="dxa"/>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[15.477]</w:t>
            </w:r>
          </w:p>
        </w:tc>
        <w:tc>
          <w:tcPr>
            <w:tcW w:w="2195" w:type="dxa"/>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[13.628]</w:t>
            </w:r>
          </w:p>
        </w:tc>
      </w:tr>
      <w:tr w:rsidR="00A62EE6" w:rsidRPr="005A6A35" w:rsidTr="00A62EE6">
        <w:trPr>
          <w:trHeight w:val="144"/>
          <w:jc w:val="center"/>
        </w:trPr>
        <w:tc>
          <w:tcPr>
            <w:tcW w:w="3351" w:type="dxa"/>
            <w:tcBorders>
              <w:top w:val="nil"/>
              <w:left w:val="nil"/>
              <w:bottom w:val="nil"/>
              <w:right w:val="nil"/>
            </w:tcBorders>
            <w:shd w:val="clear" w:color="auto" w:fill="auto"/>
            <w:noWrap/>
            <w:vAlign w:val="bottom"/>
          </w:tcPr>
          <w:p w:rsidR="00A62EE6" w:rsidRPr="005A6A35" w:rsidRDefault="00A62EE6" w:rsidP="00A62EE6">
            <w:pPr>
              <w:spacing w:after="0" w:line="240" w:lineRule="auto"/>
              <w:rPr>
                <w:rFonts w:eastAsia="Times New Roman" w:cstheme="minorHAnsi"/>
                <w:color w:val="000000"/>
                <w:sz w:val="20"/>
              </w:rPr>
            </w:pPr>
            <w:r w:rsidRPr="005A6A35">
              <w:rPr>
                <w:rFonts w:eastAsia="Times New Roman" w:cstheme="minorHAnsi"/>
                <w:color w:val="000000"/>
                <w:sz w:val="20"/>
              </w:rPr>
              <w:t>References per word</w:t>
            </w:r>
          </w:p>
        </w:tc>
        <w:tc>
          <w:tcPr>
            <w:tcW w:w="1800" w:type="dxa"/>
            <w:tcBorders>
              <w:top w:val="nil"/>
              <w:left w:val="nil"/>
              <w:bottom w:val="nil"/>
              <w:right w:val="nil"/>
            </w:tcBorders>
            <w:shd w:val="clear" w:color="auto" w:fill="auto"/>
            <w:noWrap/>
            <w:vAlign w:val="bottom"/>
          </w:tcPr>
          <w:p w:rsidR="00A62EE6" w:rsidRPr="005A6A35" w:rsidRDefault="00A62EE6" w:rsidP="00A62EE6">
            <w:pPr>
              <w:spacing w:after="0" w:line="240" w:lineRule="auto"/>
              <w:jc w:val="center"/>
              <w:rPr>
                <w:rFonts w:cstheme="minorHAnsi"/>
                <w:color w:val="000000"/>
                <w:sz w:val="20"/>
              </w:rPr>
            </w:pPr>
            <w:r w:rsidRPr="005A6A35">
              <w:rPr>
                <w:rFonts w:cstheme="minorHAnsi"/>
                <w:color w:val="000000"/>
                <w:sz w:val="20"/>
              </w:rPr>
              <w:t>-160.131***</w:t>
            </w:r>
          </w:p>
        </w:tc>
        <w:tc>
          <w:tcPr>
            <w:tcW w:w="2206" w:type="dxa"/>
            <w:gridSpan w:val="2"/>
            <w:tcBorders>
              <w:top w:val="nil"/>
              <w:left w:val="nil"/>
              <w:bottom w:val="nil"/>
              <w:right w:val="nil"/>
            </w:tcBorders>
            <w:shd w:val="clear" w:color="auto" w:fill="auto"/>
            <w:noWrap/>
            <w:vAlign w:val="bottom"/>
          </w:tcPr>
          <w:p w:rsidR="00A62EE6" w:rsidRPr="005A6A35" w:rsidRDefault="00A62EE6" w:rsidP="00A62EE6">
            <w:pPr>
              <w:spacing w:after="0" w:line="240" w:lineRule="auto"/>
              <w:jc w:val="center"/>
              <w:rPr>
                <w:rFonts w:cstheme="minorHAnsi"/>
                <w:color w:val="000000"/>
                <w:sz w:val="20"/>
              </w:rPr>
            </w:pPr>
            <w:r w:rsidRPr="005A6A35">
              <w:rPr>
                <w:rFonts w:cstheme="minorHAnsi"/>
                <w:color w:val="000000"/>
                <w:sz w:val="20"/>
              </w:rPr>
              <w:t>-53.585***</w:t>
            </w:r>
          </w:p>
        </w:tc>
      </w:tr>
      <w:tr w:rsidR="00A62EE6" w:rsidRPr="005A6A35" w:rsidTr="00A62EE6">
        <w:trPr>
          <w:trHeight w:val="144"/>
          <w:jc w:val="center"/>
        </w:trPr>
        <w:tc>
          <w:tcPr>
            <w:tcW w:w="3351" w:type="dxa"/>
            <w:tcBorders>
              <w:top w:val="nil"/>
              <w:left w:val="nil"/>
              <w:bottom w:val="nil"/>
              <w:right w:val="nil"/>
            </w:tcBorders>
            <w:shd w:val="clear" w:color="auto" w:fill="auto"/>
            <w:noWrap/>
            <w:vAlign w:val="bottom"/>
          </w:tcPr>
          <w:p w:rsidR="00A62EE6" w:rsidRPr="005A6A35" w:rsidRDefault="00A62EE6" w:rsidP="00A62EE6">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tcPr>
          <w:p w:rsidR="00A62EE6" w:rsidRPr="005A6A35" w:rsidRDefault="00A62EE6" w:rsidP="00A62EE6">
            <w:pPr>
              <w:spacing w:after="0" w:line="240" w:lineRule="auto"/>
              <w:jc w:val="center"/>
              <w:rPr>
                <w:rFonts w:cstheme="minorHAnsi"/>
                <w:color w:val="000000"/>
                <w:sz w:val="20"/>
              </w:rPr>
            </w:pPr>
            <w:r w:rsidRPr="005A6A35">
              <w:rPr>
                <w:rFonts w:cstheme="minorHAnsi"/>
                <w:color w:val="000000"/>
                <w:sz w:val="20"/>
              </w:rPr>
              <w:t>[14.952]</w:t>
            </w:r>
          </w:p>
        </w:tc>
        <w:tc>
          <w:tcPr>
            <w:tcW w:w="2206" w:type="dxa"/>
            <w:gridSpan w:val="2"/>
            <w:tcBorders>
              <w:top w:val="nil"/>
              <w:left w:val="nil"/>
              <w:bottom w:val="nil"/>
              <w:right w:val="nil"/>
            </w:tcBorders>
            <w:shd w:val="clear" w:color="auto" w:fill="auto"/>
            <w:noWrap/>
            <w:vAlign w:val="bottom"/>
          </w:tcPr>
          <w:p w:rsidR="00A62EE6" w:rsidRPr="005A6A35" w:rsidRDefault="00A62EE6" w:rsidP="00A62EE6">
            <w:pPr>
              <w:spacing w:after="0" w:line="240" w:lineRule="auto"/>
              <w:jc w:val="center"/>
              <w:rPr>
                <w:rFonts w:cstheme="minorHAnsi"/>
                <w:color w:val="000000"/>
                <w:sz w:val="20"/>
              </w:rPr>
            </w:pPr>
            <w:r w:rsidRPr="005A6A35">
              <w:rPr>
                <w:rFonts w:cstheme="minorHAnsi"/>
                <w:color w:val="000000"/>
                <w:sz w:val="20"/>
              </w:rPr>
              <w:t>[11.456]</w:t>
            </w:r>
          </w:p>
        </w:tc>
      </w:tr>
      <w:tr w:rsidR="00650F7E" w:rsidRPr="005A6A35" w:rsidTr="00152878">
        <w:trPr>
          <w:gridAfter w:val="1"/>
          <w:wAfter w:w="11" w:type="dxa"/>
          <w:trHeight w:val="144"/>
          <w:jc w:val="center"/>
        </w:trPr>
        <w:tc>
          <w:tcPr>
            <w:tcW w:w="3351" w:type="dxa"/>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2002</w:t>
            </w:r>
          </w:p>
        </w:tc>
        <w:tc>
          <w:tcPr>
            <w:tcW w:w="1800" w:type="dxa"/>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0.650***</w:t>
            </w:r>
          </w:p>
        </w:tc>
        <w:tc>
          <w:tcPr>
            <w:tcW w:w="2195" w:type="dxa"/>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0.593***</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[0.025]</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2003</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-0.099***</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2004</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-0.217***</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-0.327***</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[0.025]</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2005</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-0.334***</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-0.415***</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[0.025]</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2006</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-0.442***</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-0.512***</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[0.025]</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2007</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-0.484***</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-0.521***</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2008</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-0.320***</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-0.402***</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[0.018]</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2009</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-0.206***</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-0.292***</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[0.019]</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2010</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-0.165***</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-0.264***</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[0.019]</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2011</w:t>
            </w: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-0.570***</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-0.665***</w:t>
            </w:r>
          </w:p>
        </w:tc>
      </w:tr>
      <w:tr w:rsidR="00650F7E" w:rsidRPr="005A6A35" w:rsidTr="00152878">
        <w:trPr>
          <w:gridAfter w:val="1"/>
          <w:wAfter w:w="11" w:type="dxa"/>
          <w:trHeight w:val="144"/>
          <w:jc w:val="center"/>
        </w:trPr>
        <w:tc>
          <w:tcPr>
            <w:tcW w:w="3351" w:type="dxa"/>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[0.055]</w:t>
            </w:r>
          </w:p>
        </w:tc>
        <w:tc>
          <w:tcPr>
            <w:tcW w:w="2195" w:type="dxa"/>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[0.051]</w:t>
            </w:r>
          </w:p>
        </w:tc>
      </w:tr>
      <w:tr w:rsidR="00650F7E" w:rsidRPr="005A6A35" w:rsidTr="00152878">
        <w:trPr>
          <w:trHeight w:val="144"/>
          <w:jc w:val="center"/>
        </w:trPr>
        <w:tc>
          <w:tcPr>
            <w:tcW w:w="3351" w:type="dxa"/>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Categories</w:t>
            </w:r>
          </w:p>
        </w:tc>
        <w:tc>
          <w:tcPr>
            <w:tcW w:w="1800" w:type="dxa"/>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c>
          <w:tcPr>
            <w:tcW w:w="2206" w:type="dxa"/>
            <w:gridSpan w:val="2"/>
            <w:tcBorders>
              <w:top w:val="single" w:sz="4" w:space="0" w:color="auto"/>
              <w:left w:val="nil"/>
              <w:bottom w:val="single" w:sz="4" w:space="0" w:color="auto"/>
              <w:right w:val="nil"/>
            </w:tcBorders>
            <w:shd w:val="clear" w:color="auto" w:fill="auto"/>
            <w:noWrap/>
            <w:vAlign w:val="bottom"/>
          </w:tcPr>
          <w:p w:rsidR="00650F7E" w:rsidRPr="005A6A35" w:rsidRDefault="00650F7E" w:rsidP="00FA0732">
            <w:pPr>
              <w:spacing w:after="0" w:line="240" w:lineRule="auto"/>
              <w:jc w:val="center"/>
              <w:rPr>
                <w:rFonts w:eastAsia="Times New Roman" w:cstheme="minorHAnsi"/>
                <w:color w:val="000000"/>
                <w:sz w:val="20"/>
              </w:rPr>
            </w:pP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Abortion</w:t>
            </w:r>
          </w:p>
        </w:tc>
        <w:tc>
          <w:tcPr>
            <w:tcW w:w="1800" w:type="dxa"/>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0.895***</w:t>
            </w:r>
          </w:p>
        </w:tc>
        <w:tc>
          <w:tcPr>
            <w:tcW w:w="2206" w:type="dxa"/>
            <w:gridSpan w:val="2"/>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0.869***</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[0.070]</w:t>
            </w:r>
          </w:p>
        </w:tc>
        <w:tc>
          <w:tcPr>
            <w:tcW w:w="2206" w:type="dxa"/>
            <w:gridSpan w:val="2"/>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[0.052]</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Budget &amp; Economy</w:t>
            </w:r>
          </w:p>
        </w:tc>
        <w:tc>
          <w:tcPr>
            <w:tcW w:w="1800" w:type="dxa"/>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0.221***</w:t>
            </w:r>
          </w:p>
        </w:tc>
        <w:tc>
          <w:tcPr>
            <w:tcW w:w="2206" w:type="dxa"/>
            <w:gridSpan w:val="2"/>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0.194***</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[0.016]</w:t>
            </w:r>
          </w:p>
        </w:tc>
        <w:tc>
          <w:tcPr>
            <w:tcW w:w="2206" w:type="dxa"/>
            <w:gridSpan w:val="2"/>
            <w:tcBorders>
              <w:top w:val="nil"/>
              <w:left w:val="nil"/>
              <w:bottom w:val="nil"/>
              <w:right w:val="nil"/>
            </w:tcBorders>
            <w:shd w:val="clear" w:color="auto" w:fill="auto"/>
            <w:noWrap/>
            <w:vAlign w:val="bottom"/>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[0.012]</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Civil rights</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0.516***</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0.493***</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[0.016]</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[0.012]</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lastRenderedPageBreak/>
              <w:t>Corporations</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0.024</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0.063**</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[0.042]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[0.032]</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Crime</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0.082***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0.069***</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[0.012]</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Drugs</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-0.152***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-0.180***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[0.049]</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[0.038]</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Education</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0.108***</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0.059***</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[0.013]</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Energy</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0.575***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0.545***</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[0.035]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[0.026]</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Families &amp; Children</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-0.110***</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-0.133***</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[0.023]</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[0.017]</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Foreign Policy</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0.393***</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0.325***</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[0.013]</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Trade</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0.612***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0.506***</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[0.034]</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[0.024]</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Government</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0.297***</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0.342***</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[0.005]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[0.004]</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Gun Control</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0.543***</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0.457***</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[0.075]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[0.054]</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Health Care</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0.185***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0.160***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[0.021]</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[0.016]</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Homeland Security</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0.049*</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0.050**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[0.026]</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Immigration</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0.035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-0.005</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[0.017]</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Infrastructure &amp; Technology</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-0.110***</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-0.124***</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[0.014]</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[0.011]</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Jobs</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-0.028**</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[0.018]</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[0.014]</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Principles &amp; Values</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-0.027</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-0.034**</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[0.021]</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[0.016]</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Social Security</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0.656**</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0.540***</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[0.295]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[0.196]</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Tax Reform</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0.475***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0.355***</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[0.057]</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[0.041]</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War &amp; Peace</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0.042***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0.041***</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[0.012]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[0.009]</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Welfare &amp; Poverty</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0.265***</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0.173***</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[0.032]</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[0.025]</w:t>
            </w:r>
          </w:p>
        </w:tc>
      </w:tr>
      <w:tr w:rsidR="00650F7E" w:rsidRPr="005A6A35" w:rsidTr="00152878">
        <w:trPr>
          <w:trHeight w:val="144"/>
          <w:jc w:val="center"/>
        </w:trPr>
        <w:tc>
          <w:tcPr>
            <w:tcW w:w="335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Bios</w:t>
            </w:r>
          </w:p>
        </w:tc>
        <w:tc>
          <w:tcPr>
            <w:tcW w:w="1800"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0.131***</w:t>
            </w:r>
          </w:p>
        </w:tc>
        <w:tc>
          <w:tcPr>
            <w:tcW w:w="2206" w:type="dxa"/>
            <w:gridSpan w:val="2"/>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0.093***</w:t>
            </w:r>
          </w:p>
        </w:tc>
      </w:tr>
      <w:tr w:rsidR="00650F7E" w:rsidRPr="005A6A35" w:rsidTr="00152878">
        <w:trPr>
          <w:trHeight w:val="144"/>
          <w:jc w:val="center"/>
        </w:trPr>
        <w:tc>
          <w:tcPr>
            <w:tcW w:w="3351"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1800"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[0.007]</w:t>
            </w:r>
          </w:p>
        </w:tc>
        <w:tc>
          <w:tcPr>
            <w:tcW w:w="2206" w:type="dxa"/>
            <w:gridSpan w:val="2"/>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cstheme="minorHAnsi"/>
                <w:color w:val="000000"/>
                <w:sz w:val="20"/>
              </w:rPr>
            </w:pPr>
            <w:r w:rsidRPr="005A6A35">
              <w:rPr>
                <w:rFonts w:cstheme="minorHAnsi"/>
                <w:color w:val="000000"/>
                <w:sz w:val="20"/>
              </w:rPr>
              <w:t>[0.005]</w:t>
            </w:r>
          </w:p>
        </w:tc>
      </w:tr>
      <w:tr w:rsidR="00650F7E" w:rsidRPr="005A6A35" w:rsidTr="00152878">
        <w:trPr>
          <w:trHeight w:val="144"/>
          <w:jc w:val="center"/>
        </w:trPr>
        <w:tc>
          <w:tcPr>
            <w:tcW w:w="3351"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Dummies</w:t>
            </w:r>
          </w:p>
        </w:tc>
        <w:tc>
          <w:tcPr>
            <w:tcW w:w="1800"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Included</w:t>
            </w:r>
          </w:p>
        </w:tc>
        <w:tc>
          <w:tcPr>
            <w:tcW w:w="2206" w:type="dxa"/>
            <w:gridSpan w:val="2"/>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Included</w:t>
            </w:r>
          </w:p>
        </w:tc>
      </w:tr>
      <w:tr w:rsidR="00650F7E" w:rsidRPr="005A6A35" w:rsidTr="00152878">
        <w:trPr>
          <w:trHeight w:val="144"/>
          <w:jc w:val="center"/>
        </w:trPr>
        <w:tc>
          <w:tcPr>
            <w:tcW w:w="3351"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Observations</w:t>
            </w:r>
          </w:p>
        </w:tc>
        <w:tc>
          <w:tcPr>
            <w:tcW w:w="1800"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415,836</w:t>
            </w:r>
          </w:p>
        </w:tc>
        <w:tc>
          <w:tcPr>
            <w:tcW w:w="2206" w:type="dxa"/>
            <w:gridSpan w:val="2"/>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647,352</w:t>
            </w:r>
          </w:p>
        </w:tc>
      </w:tr>
      <w:tr w:rsidR="00650F7E" w:rsidRPr="005A6A35" w:rsidTr="00152878">
        <w:trPr>
          <w:trHeight w:val="144"/>
          <w:jc w:val="center"/>
        </w:trPr>
        <w:tc>
          <w:tcPr>
            <w:tcW w:w="7357" w:type="dxa"/>
            <w:gridSpan w:val="4"/>
            <w:tcBorders>
              <w:top w:val="single" w:sz="4" w:space="0" w:color="auto"/>
              <w:left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Standard errors in brackets; *** p&lt;0.01, ** p&lt;0.05, * p&lt;0.1</w:t>
            </w:r>
          </w:p>
        </w:tc>
      </w:tr>
    </w:tbl>
    <w:p w:rsidR="00650F7E" w:rsidRPr="005A6A35" w:rsidRDefault="00650F7E">
      <w:pPr>
        <w:rPr>
          <w:rFonts w:cstheme="minorHAnsi"/>
        </w:rPr>
      </w:pPr>
    </w:p>
    <w:p w:rsidR="00650F7E" w:rsidRPr="005A6A35" w:rsidRDefault="00650F7E">
      <w:pPr>
        <w:rPr>
          <w:rFonts w:cstheme="minorHAnsi"/>
        </w:rPr>
      </w:pPr>
      <w:r w:rsidRPr="005A6A35">
        <w:rPr>
          <w:rFonts w:cstheme="minorHAnsi"/>
        </w:rPr>
        <w:br w:type="page"/>
      </w:r>
    </w:p>
    <w:p w:rsidR="00650F7E" w:rsidRPr="005A6A35" w:rsidRDefault="00650F7E" w:rsidP="00650F7E">
      <w:pPr>
        <w:jc w:val="center"/>
        <w:rPr>
          <w:rFonts w:cstheme="minorHAnsi"/>
          <w:b/>
        </w:rPr>
      </w:pPr>
      <w:r w:rsidRPr="005A6A35">
        <w:rPr>
          <w:rFonts w:cstheme="minorHAnsi"/>
          <w:b/>
        </w:rPr>
        <w:lastRenderedPageBreak/>
        <w:t xml:space="preserve">Table </w:t>
      </w:r>
      <w:r w:rsidR="00774EB7" w:rsidRPr="005A6A35">
        <w:rPr>
          <w:rFonts w:cstheme="minorHAnsi"/>
          <w:b/>
        </w:rPr>
        <w:t>7</w:t>
      </w:r>
      <w:r w:rsidRPr="005A6A35">
        <w:rPr>
          <w:rFonts w:cstheme="minorHAnsi"/>
          <w:b/>
        </w:rPr>
        <w:t>: Regression Results for Slant Index</w:t>
      </w:r>
      <w:r w:rsidR="00A62EE6" w:rsidRPr="005A6A35">
        <w:rPr>
          <w:rFonts w:cstheme="minorHAnsi"/>
          <w:b/>
        </w:rPr>
        <w:t xml:space="preserve"> and Bias Size</w:t>
      </w:r>
    </w:p>
    <w:tbl>
      <w:tblPr>
        <w:tblW w:w="7171" w:type="dxa"/>
        <w:jc w:val="center"/>
        <w:tblInd w:w="93" w:type="dxa"/>
        <w:tblLook w:val="04A0" w:firstRow="1" w:lastRow="0" w:firstColumn="1" w:lastColumn="0" w:noHBand="0" w:noVBand="1"/>
      </w:tblPr>
      <w:tblGrid>
        <w:gridCol w:w="2947"/>
        <w:gridCol w:w="2043"/>
        <w:gridCol w:w="2181"/>
      </w:tblGrid>
      <w:tr w:rsidR="00650F7E" w:rsidRPr="005A6A35" w:rsidTr="00152878">
        <w:trPr>
          <w:trHeight w:val="144"/>
          <w:jc w:val="center"/>
        </w:trPr>
        <w:tc>
          <w:tcPr>
            <w:tcW w:w="2947"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 </w:t>
            </w:r>
          </w:p>
        </w:tc>
        <w:tc>
          <w:tcPr>
            <w:tcW w:w="2043"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w:t>
            </w:r>
          </w:p>
        </w:tc>
        <w:tc>
          <w:tcPr>
            <w:tcW w:w="2181"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w:t>
            </w:r>
          </w:p>
        </w:tc>
      </w:tr>
      <w:tr w:rsidR="00650F7E" w:rsidRPr="005A6A35" w:rsidTr="00152878">
        <w:trPr>
          <w:trHeight w:val="144"/>
          <w:jc w:val="center"/>
        </w:trPr>
        <w:tc>
          <w:tcPr>
            <w:tcW w:w="2947"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Dependent Variables</w:t>
            </w:r>
          </w:p>
        </w:tc>
        <w:tc>
          <w:tcPr>
            <w:tcW w:w="2043"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Slant index</w:t>
            </w:r>
          </w:p>
        </w:tc>
        <w:tc>
          <w:tcPr>
            <w:tcW w:w="2181"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Slant index</w:t>
            </w:r>
          </w:p>
        </w:tc>
      </w:tr>
      <w:tr w:rsidR="00650F7E" w:rsidRPr="005A6A35" w:rsidTr="00152878">
        <w:trPr>
          <w:trHeight w:val="144"/>
          <w:jc w:val="center"/>
        </w:trPr>
        <w:tc>
          <w:tcPr>
            <w:tcW w:w="2947"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Attention and editing</w:t>
            </w:r>
          </w:p>
        </w:tc>
        <w:tc>
          <w:tcPr>
            <w:tcW w:w="2043"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2181"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5A6A35" w:rsidRPr="005A6A35" w:rsidTr="00152878">
        <w:trPr>
          <w:trHeight w:val="144"/>
          <w:jc w:val="center"/>
        </w:trPr>
        <w:tc>
          <w:tcPr>
            <w:tcW w:w="2947" w:type="dxa"/>
            <w:tcBorders>
              <w:top w:val="nil"/>
              <w:left w:val="nil"/>
              <w:bottom w:val="nil"/>
              <w:right w:val="nil"/>
            </w:tcBorders>
            <w:shd w:val="clear" w:color="auto" w:fill="auto"/>
            <w:noWrap/>
            <w:vAlign w:val="bottom"/>
          </w:tcPr>
          <w:p w:rsidR="005A6A35" w:rsidRPr="005A6A35" w:rsidRDefault="005A6A35" w:rsidP="005A6A35">
            <w:pPr>
              <w:spacing w:after="0" w:line="240" w:lineRule="auto"/>
              <w:rPr>
                <w:rFonts w:eastAsia="Times New Roman" w:cstheme="minorHAnsi"/>
                <w:color w:val="000000"/>
                <w:sz w:val="20"/>
              </w:rPr>
            </w:pPr>
            <w:r w:rsidRPr="005A6A35">
              <w:rPr>
                <w:rFonts w:eastAsia="Times New Roman" w:cstheme="minorHAnsi"/>
                <w:color w:val="000000"/>
                <w:sz w:val="20"/>
              </w:rPr>
              <w:t xml:space="preserve">Unique identifiers </w:t>
            </w:r>
          </w:p>
        </w:tc>
        <w:tc>
          <w:tcPr>
            <w:tcW w:w="2043"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1.460***</w:t>
            </w:r>
          </w:p>
        </w:tc>
        <w:tc>
          <w:tcPr>
            <w:tcW w:w="2181"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1.351***</w:t>
            </w:r>
          </w:p>
        </w:tc>
      </w:tr>
      <w:tr w:rsidR="005A6A35" w:rsidRPr="005A6A35" w:rsidTr="00152878">
        <w:trPr>
          <w:trHeight w:val="144"/>
          <w:jc w:val="center"/>
        </w:trPr>
        <w:tc>
          <w:tcPr>
            <w:tcW w:w="2947" w:type="dxa"/>
            <w:tcBorders>
              <w:top w:val="nil"/>
              <w:left w:val="nil"/>
              <w:bottom w:val="nil"/>
              <w:right w:val="nil"/>
            </w:tcBorders>
            <w:shd w:val="clear" w:color="auto" w:fill="auto"/>
            <w:noWrap/>
            <w:vAlign w:val="bottom"/>
          </w:tcPr>
          <w:p w:rsidR="005A6A35" w:rsidRPr="005A6A35" w:rsidRDefault="005A6A35" w:rsidP="005A6A35">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[0.081]</w:t>
            </w:r>
          </w:p>
        </w:tc>
        <w:tc>
          <w:tcPr>
            <w:tcW w:w="2181"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[0.070]</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Total revisions to date</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-3.120***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-2.791***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[0.324]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[0.279]</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Pageviews</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-2.072**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[1.050]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p>
        </w:tc>
      </w:tr>
      <w:tr w:rsidR="00650F7E" w:rsidRPr="005A6A35" w:rsidTr="00152878">
        <w:trPr>
          <w:trHeight w:val="144"/>
          <w:jc w:val="center"/>
        </w:trPr>
        <w:tc>
          <w:tcPr>
            <w:tcW w:w="2947"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Dispersion</w:t>
            </w:r>
          </w:p>
        </w:tc>
        <w:tc>
          <w:tcPr>
            <w:tcW w:w="2043"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2181"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 xml:space="preserve">Revisions per contributor </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-13.874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-24.412**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[13.625]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[12.065]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HHI</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2.367***</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1.840***</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[0.364]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[0.270]</w:t>
            </w:r>
          </w:p>
        </w:tc>
      </w:tr>
      <w:tr w:rsidR="00650F7E" w:rsidRPr="005A6A35" w:rsidTr="00152878">
        <w:trPr>
          <w:trHeight w:val="144"/>
          <w:jc w:val="center"/>
        </w:trPr>
        <w:tc>
          <w:tcPr>
            <w:tcW w:w="2947"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Article features</w:t>
            </w:r>
          </w:p>
        </w:tc>
        <w:tc>
          <w:tcPr>
            <w:tcW w:w="2043"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2181"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Total frequency</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-1.462***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-1.081***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[0.098]</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[0.079]</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Reference</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15.830***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4.280**</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[2.308]</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[2.078]</w:t>
            </w:r>
          </w:p>
        </w:tc>
      </w:tr>
      <w:tr w:rsidR="00A62EE6" w:rsidRPr="005A6A35" w:rsidTr="00A62EE6">
        <w:trPr>
          <w:trHeight w:val="144"/>
          <w:jc w:val="center"/>
        </w:trPr>
        <w:tc>
          <w:tcPr>
            <w:tcW w:w="2947"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rPr>
                <w:rFonts w:eastAsia="Times New Roman" w:cstheme="minorHAnsi"/>
                <w:color w:val="000000"/>
                <w:sz w:val="20"/>
              </w:rPr>
            </w:pPr>
            <w:r w:rsidRPr="005A6A35">
              <w:rPr>
                <w:rFonts w:eastAsia="Times New Roman" w:cstheme="minorHAnsi"/>
                <w:color w:val="000000"/>
                <w:sz w:val="20"/>
              </w:rPr>
              <w:t xml:space="preserve">References per word </w:t>
            </w:r>
          </w:p>
        </w:tc>
        <w:tc>
          <w:tcPr>
            <w:tcW w:w="2043"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4.224</w:t>
            </w:r>
          </w:p>
        </w:tc>
        <w:tc>
          <w:tcPr>
            <w:tcW w:w="2181"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18.391***</w:t>
            </w:r>
          </w:p>
        </w:tc>
      </w:tr>
      <w:tr w:rsidR="00A62EE6" w:rsidRPr="005A6A35" w:rsidTr="00A62EE6">
        <w:trPr>
          <w:trHeight w:val="144"/>
          <w:jc w:val="center"/>
        </w:trPr>
        <w:tc>
          <w:tcPr>
            <w:tcW w:w="2947"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[6.319]</w:t>
            </w:r>
          </w:p>
        </w:tc>
        <w:tc>
          <w:tcPr>
            <w:tcW w:w="2181"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[6.001]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2002</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-0.201***</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-0.235***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2003</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2004</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0.089***</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0.079***</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2005</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0.085***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2006</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0.113***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0.094***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2007</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0.117***</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0.100***</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2008</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0.115***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0.099***</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2009</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0.109***</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0.093***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2010</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0.087***</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2011</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0.111***</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[0.018]</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[0.018]</w:t>
            </w:r>
          </w:p>
        </w:tc>
      </w:tr>
      <w:tr w:rsidR="00650F7E" w:rsidRPr="005A6A35" w:rsidTr="00152878">
        <w:trPr>
          <w:trHeight w:val="144"/>
          <w:jc w:val="center"/>
        </w:trPr>
        <w:tc>
          <w:tcPr>
            <w:tcW w:w="2947"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Categories</w:t>
            </w:r>
          </w:p>
        </w:tc>
        <w:tc>
          <w:tcPr>
            <w:tcW w:w="2043"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2181"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Abortion</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0.106***</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Budget &amp; Economy</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Civil rights</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-0.139***</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-0.142***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Corporations</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lastRenderedPageBreak/>
              <w:t>Crime</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0.007**</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Drugs</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0.072***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0.076***</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Education</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Energy</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0.019***</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[0.007]</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Families &amp; Children</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Foreign Policy</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0.099***</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Trade</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0.062***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0.059***</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Government</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-0.070***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-0.088***</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Gun Control</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0.037***</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Health Care</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Homeland Security</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-0.010*</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Immigration</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0.037***</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Infrastructure &amp; Technology</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Jobs</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Principles &amp; Values</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0.007</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Social Security</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0.075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0.051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[0.055]</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Tax Reform</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0.049***</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0.055***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War &amp; Peace</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0.034***</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Welfare &amp; Poverty</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[0.007]</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Bios</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0.051***</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0.068***</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r>
      <w:tr w:rsidR="00650F7E" w:rsidRPr="005A6A35" w:rsidTr="00152878">
        <w:trPr>
          <w:trHeight w:val="144"/>
          <w:jc w:val="center"/>
        </w:trPr>
        <w:tc>
          <w:tcPr>
            <w:tcW w:w="2947"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 xml:space="preserve">Select Year dummies </w:t>
            </w:r>
          </w:p>
        </w:tc>
        <w:tc>
          <w:tcPr>
            <w:tcW w:w="2043"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2007 omitted</w:t>
            </w:r>
          </w:p>
        </w:tc>
        <w:tc>
          <w:tcPr>
            <w:tcW w:w="2181"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2001 omitted</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0.020*** in 2008</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-0.251*** in 2002</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0.021***in 2011</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-0.138*** in 2003</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-0.103*** in 2010</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-0.109*** in 2011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Full set of Year Dummies</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Included</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Included</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Inverse Mills ratio</w:t>
            </w: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-0.041***</w:t>
            </w:r>
          </w:p>
        </w:tc>
      </w:tr>
      <w:tr w:rsidR="00650F7E" w:rsidRPr="005A6A35" w:rsidTr="00152878">
        <w:trPr>
          <w:trHeight w:val="144"/>
          <w:jc w:val="center"/>
        </w:trPr>
        <w:tc>
          <w:tcPr>
            <w:tcW w:w="2947"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043"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2181"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r>
      <w:tr w:rsidR="00650F7E" w:rsidRPr="005A6A35" w:rsidTr="00152878">
        <w:trPr>
          <w:trHeight w:val="144"/>
          <w:jc w:val="center"/>
        </w:trPr>
        <w:tc>
          <w:tcPr>
            <w:tcW w:w="2947"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Observations</w:t>
            </w:r>
          </w:p>
        </w:tc>
        <w:tc>
          <w:tcPr>
            <w:tcW w:w="2043"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156,419</w:t>
            </w:r>
          </w:p>
        </w:tc>
        <w:tc>
          <w:tcPr>
            <w:tcW w:w="2181"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237,989</w:t>
            </w:r>
          </w:p>
        </w:tc>
      </w:tr>
    </w:tbl>
    <w:p w:rsidR="00650F7E" w:rsidRPr="00641834" w:rsidRDefault="00CE7153" w:rsidP="00CE7153">
      <w:pPr>
        <w:ind w:firstLine="1170"/>
        <w:rPr>
          <w:rFonts w:cstheme="minorHAnsi"/>
          <w:b/>
          <w:sz w:val="20"/>
        </w:rPr>
      </w:pPr>
      <w:r w:rsidRPr="00641834">
        <w:rPr>
          <w:rFonts w:cstheme="minorHAnsi"/>
          <w:sz w:val="20"/>
        </w:rPr>
        <w:t xml:space="preserve"> </w:t>
      </w:r>
      <w:r w:rsidR="00650F7E" w:rsidRPr="00641834">
        <w:rPr>
          <w:rFonts w:cstheme="minorHAnsi"/>
          <w:sz w:val="20"/>
        </w:rPr>
        <w:t>Standard errors in brackets. *** p&lt;0.01, ** p&lt;0.05, * p&lt;0.1</w:t>
      </w:r>
    </w:p>
    <w:p w:rsidR="00650F7E" w:rsidRPr="005A6A35" w:rsidRDefault="00650F7E" w:rsidP="00650F7E">
      <w:pPr>
        <w:jc w:val="center"/>
        <w:rPr>
          <w:rFonts w:cstheme="minorHAnsi"/>
          <w:b/>
        </w:rPr>
      </w:pPr>
      <w:r w:rsidRPr="005A6A35">
        <w:rPr>
          <w:rFonts w:cstheme="minorHAnsi"/>
          <w:b/>
        </w:rPr>
        <w:br w:type="page"/>
      </w:r>
    </w:p>
    <w:tbl>
      <w:tblPr>
        <w:tblW w:w="7623" w:type="dxa"/>
        <w:jc w:val="center"/>
        <w:tblInd w:w="-702" w:type="dxa"/>
        <w:tblLook w:val="04A0" w:firstRow="1" w:lastRow="0" w:firstColumn="1" w:lastColumn="0" w:noHBand="0" w:noVBand="1"/>
      </w:tblPr>
      <w:tblGrid>
        <w:gridCol w:w="3096"/>
        <w:gridCol w:w="2349"/>
        <w:gridCol w:w="2178"/>
      </w:tblGrid>
      <w:tr w:rsidR="00650F7E" w:rsidRPr="005A6A35" w:rsidTr="00152878">
        <w:trPr>
          <w:trHeight w:val="144"/>
          <w:jc w:val="center"/>
        </w:trPr>
        <w:tc>
          <w:tcPr>
            <w:tcW w:w="3096"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lastRenderedPageBreak/>
              <w:t> </w:t>
            </w:r>
          </w:p>
        </w:tc>
        <w:tc>
          <w:tcPr>
            <w:tcW w:w="2349"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w:t>
            </w:r>
          </w:p>
        </w:tc>
        <w:tc>
          <w:tcPr>
            <w:tcW w:w="2178"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w:t>
            </w:r>
          </w:p>
        </w:tc>
      </w:tr>
      <w:tr w:rsidR="00650F7E" w:rsidRPr="005A6A35" w:rsidTr="00152878">
        <w:trPr>
          <w:trHeight w:val="144"/>
          <w:jc w:val="center"/>
        </w:trPr>
        <w:tc>
          <w:tcPr>
            <w:tcW w:w="3096"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Dependent Variables</w:t>
            </w:r>
          </w:p>
        </w:tc>
        <w:tc>
          <w:tcPr>
            <w:tcW w:w="2349"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Bias size</w:t>
            </w:r>
          </w:p>
        </w:tc>
        <w:tc>
          <w:tcPr>
            <w:tcW w:w="2178"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Bias size</w:t>
            </w:r>
          </w:p>
        </w:tc>
      </w:tr>
      <w:tr w:rsidR="00650F7E" w:rsidRPr="005A6A35" w:rsidTr="00152878">
        <w:trPr>
          <w:trHeight w:val="144"/>
          <w:jc w:val="center"/>
        </w:trPr>
        <w:tc>
          <w:tcPr>
            <w:tcW w:w="3096"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Attention and editing</w:t>
            </w:r>
          </w:p>
        </w:tc>
        <w:tc>
          <w:tcPr>
            <w:tcW w:w="2349"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 </w:t>
            </w:r>
          </w:p>
        </w:tc>
        <w:tc>
          <w:tcPr>
            <w:tcW w:w="2178"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 </w:t>
            </w:r>
          </w:p>
        </w:tc>
      </w:tr>
      <w:tr w:rsidR="005A6A35" w:rsidRPr="005A6A35" w:rsidTr="00152878">
        <w:trPr>
          <w:trHeight w:val="144"/>
          <w:jc w:val="center"/>
        </w:trPr>
        <w:tc>
          <w:tcPr>
            <w:tcW w:w="3096" w:type="dxa"/>
            <w:tcBorders>
              <w:top w:val="nil"/>
              <w:left w:val="nil"/>
              <w:bottom w:val="nil"/>
              <w:right w:val="nil"/>
            </w:tcBorders>
            <w:shd w:val="clear" w:color="auto" w:fill="auto"/>
            <w:noWrap/>
            <w:vAlign w:val="bottom"/>
          </w:tcPr>
          <w:p w:rsidR="005A6A35" w:rsidRPr="005A6A35" w:rsidRDefault="005A6A35" w:rsidP="005A6A35">
            <w:pPr>
              <w:spacing w:after="0" w:line="240" w:lineRule="auto"/>
              <w:rPr>
                <w:rFonts w:eastAsia="Times New Roman" w:cstheme="minorHAnsi"/>
                <w:color w:val="000000"/>
                <w:sz w:val="20"/>
              </w:rPr>
            </w:pPr>
            <w:r w:rsidRPr="005A6A35">
              <w:rPr>
                <w:rFonts w:eastAsia="Times New Roman" w:cstheme="minorHAnsi"/>
                <w:color w:val="000000"/>
                <w:sz w:val="20"/>
              </w:rPr>
              <w:t xml:space="preserve">Unique identifiers </w:t>
            </w:r>
          </w:p>
        </w:tc>
        <w:tc>
          <w:tcPr>
            <w:tcW w:w="2349"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sz w:val="20"/>
              </w:rPr>
            </w:pPr>
            <w:r w:rsidRPr="005A6A35">
              <w:rPr>
                <w:rFonts w:eastAsia="Times New Roman" w:cstheme="minorHAnsi"/>
                <w:sz w:val="20"/>
              </w:rPr>
              <w:t>-6.571***</w:t>
            </w:r>
          </w:p>
        </w:tc>
        <w:tc>
          <w:tcPr>
            <w:tcW w:w="2178"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sz w:val="20"/>
              </w:rPr>
            </w:pPr>
            <w:r w:rsidRPr="005A6A35">
              <w:rPr>
                <w:rFonts w:eastAsia="Times New Roman" w:cstheme="minorHAnsi"/>
                <w:sz w:val="20"/>
              </w:rPr>
              <w:t>-6.151***</w:t>
            </w:r>
          </w:p>
        </w:tc>
      </w:tr>
      <w:tr w:rsidR="005A6A35" w:rsidRPr="005A6A35" w:rsidTr="00152878">
        <w:trPr>
          <w:trHeight w:val="144"/>
          <w:jc w:val="center"/>
        </w:trPr>
        <w:tc>
          <w:tcPr>
            <w:tcW w:w="3096" w:type="dxa"/>
            <w:tcBorders>
              <w:top w:val="nil"/>
              <w:left w:val="nil"/>
              <w:bottom w:val="nil"/>
              <w:right w:val="nil"/>
            </w:tcBorders>
            <w:shd w:val="clear" w:color="auto" w:fill="auto"/>
            <w:noWrap/>
            <w:vAlign w:val="bottom"/>
          </w:tcPr>
          <w:p w:rsidR="005A6A35" w:rsidRPr="005A6A35" w:rsidRDefault="005A6A35" w:rsidP="005A6A35">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sz w:val="20"/>
              </w:rPr>
            </w:pPr>
            <w:r w:rsidRPr="005A6A35">
              <w:rPr>
                <w:rFonts w:eastAsia="Times New Roman" w:cstheme="minorHAnsi"/>
                <w:sz w:val="20"/>
              </w:rPr>
              <w:t>[0.370]</w:t>
            </w:r>
          </w:p>
        </w:tc>
        <w:tc>
          <w:tcPr>
            <w:tcW w:w="2178"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sz w:val="20"/>
              </w:rPr>
            </w:pPr>
            <w:r w:rsidRPr="005A6A35">
              <w:rPr>
                <w:rFonts w:eastAsia="Times New Roman" w:cstheme="minorHAnsi"/>
                <w:sz w:val="20"/>
              </w:rPr>
              <w:t>[0.316]</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Total revisions to date</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16.167***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13.826***</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[1.483]</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[1.258]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Pageviews</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-2.979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[4.809]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p>
        </w:tc>
      </w:tr>
      <w:tr w:rsidR="00650F7E" w:rsidRPr="005A6A35" w:rsidTr="00152878">
        <w:trPr>
          <w:trHeight w:val="144"/>
          <w:jc w:val="center"/>
        </w:trPr>
        <w:tc>
          <w:tcPr>
            <w:tcW w:w="3096"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Dispersion</w:t>
            </w:r>
          </w:p>
        </w:tc>
        <w:tc>
          <w:tcPr>
            <w:tcW w:w="2349"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 </w:t>
            </w:r>
          </w:p>
        </w:tc>
        <w:tc>
          <w:tcPr>
            <w:tcW w:w="2178"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 </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 xml:space="preserve">Revisions per contributor </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301.312***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355.838***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[62.404]</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[54.432]</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HHI</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-18.135***</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-14.774***</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[1.667]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[1.216]</w:t>
            </w:r>
          </w:p>
        </w:tc>
      </w:tr>
      <w:tr w:rsidR="00650F7E" w:rsidRPr="005A6A35" w:rsidTr="00152878">
        <w:trPr>
          <w:trHeight w:val="144"/>
          <w:jc w:val="center"/>
        </w:trPr>
        <w:tc>
          <w:tcPr>
            <w:tcW w:w="3096"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Article features</w:t>
            </w:r>
          </w:p>
        </w:tc>
        <w:tc>
          <w:tcPr>
            <w:tcW w:w="2349"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 </w:t>
            </w:r>
          </w:p>
        </w:tc>
        <w:tc>
          <w:tcPr>
            <w:tcW w:w="2178"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 </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Total frequency</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-1.073***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[0.447]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[0.358]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Reference</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-70.922***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-20.222**</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[10.572]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[9.376]</w:t>
            </w:r>
          </w:p>
        </w:tc>
      </w:tr>
      <w:tr w:rsidR="00A62EE6" w:rsidRPr="005A6A35" w:rsidTr="00A62EE6">
        <w:trPr>
          <w:trHeight w:val="144"/>
          <w:jc w:val="center"/>
        </w:trPr>
        <w:tc>
          <w:tcPr>
            <w:tcW w:w="3096"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rPr>
                <w:rFonts w:eastAsia="Times New Roman" w:cstheme="minorHAnsi"/>
                <w:color w:val="000000"/>
                <w:sz w:val="20"/>
              </w:rPr>
            </w:pPr>
            <w:r w:rsidRPr="005A6A35">
              <w:rPr>
                <w:rFonts w:eastAsia="Times New Roman" w:cstheme="minorHAnsi"/>
                <w:color w:val="000000"/>
                <w:sz w:val="20"/>
              </w:rPr>
              <w:t xml:space="preserve">References per word </w:t>
            </w:r>
          </w:p>
        </w:tc>
        <w:tc>
          <w:tcPr>
            <w:tcW w:w="2349"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sz w:val="20"/>
              </w:rPr>
            </w:pPr>
            <w:r w:rsidRPr="005A6A35">
              <w:rPr>
                <w:rFonts w:eastAsia="Times New Roman" w:cstheme="minorHAnsi"/>
                <w:sz w:val="20"/>
              </w:rPr>
              <w:t>203.924***</w:t>
            </w:r>
          </w:p>
        </w:tc>
        <w:tc>
          <w:tcPr>
            <w:tcW w:w="2178"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sz w:val="20"/>
              </w:rPr>
            </w:pPr>
            <w:r w:rsidRPr="005A6A35">
              <w:rPr>
                <w:rFonts w:eastAsia="Times New Roman" w:cstheme="minorHAnsi"/>
                <w:sz w:val="20"/>
              </w:rPr>
              <w:t>184.997***</w:t>
            </w:r>
          </w:p>
        </w:tc>
      </w:tr>
      <w:tr w:rsidR="00A62EE6" w:rsidRPr="005A6A35" w:rsidTr="00A62EE6">
        <w:trPr>
          <w:trHeight w:val="144"/>
          <w:jc w:val="center"/>
        </w:trPr>
        <w:tc>
          <w:tcPr>
            <w:tcW w:w="3096"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sz w:val="20"/>
              </w:rPr>
            </w:pPr>
            <w:r w:rsidRPr="005A6A35">
              <w:rPr>
                <w:rFonts w:eastAsia="Times New Roman" w:cstheme="minorHAnsi"/>
                <w:sz w:val="20"/>
              </w:rPr>
              <w:t>[28.911]</w:t>
            </w:r>
          </w:p>
        </w:tc>
        <w:tc>
          <w:tcPr>
            <w:tcW w:w="2178"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sz w:val="20"/>
              </w:rPr>
            </w:pPr>
            <w:r w:rsidRPr="005A6A35">
              <w:rPr>
                <w:rFonts w:eastAsia="Times New Roman" w:cstheme="minorHAnsi"/>
                <w:sz w:val="20"/>
              </w:rPr>
              <w:t>[26.999]</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2002</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0.609***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0.697***</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[0.020]</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[0.014]</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2003</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-0.114***</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-0.077***</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[0.015]</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2004</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-0.300***</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-0.289***</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[0.015]</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2005</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-0.381***</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-0.346***</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[0.016]</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2006</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-0.469***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-0.434***</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[0.016]</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2007</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-0.368***</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-0.344***</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[0.023]</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[0.017]</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2008</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-0.372***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-0.364***</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[0.023]</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2009</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-0.322***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-0.316***</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[0.024]</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[0.019]</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2010</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-0.320***</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-0.319***</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[0.026]</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[0.021]</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2011</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-0.639***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-0.687***</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[0.085]</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[0.082]</w:t>
            </w:r>
          </w:p>
        </w:tc>
      </w:tr>
      <w:tr w:rsidR="00650F7E" w:rsidRPr="005A6A35" w:rsidTr="00152878">
        <w:trPr>
          <w:trHeight w:val="144"/>
          <w:jc w:val="center"/>
        </w:trPr>
        <w:tc>
          <w:tcPr>
            <w:tcW w:w="3096"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Categories</w:t>
            </w:r>
          </w:p>
        </w:tc>
        <w:tc>
          <w:tcPr>
            <w:tcW w:w="2349"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 </w:t>
            </w:r>
          </w:p>
        </w:tc>
        <w:tc>
          <w:tcPr>
            <w:tcW w:w="2178" w:type="dxa"/>
            <w:tcBorders>
              <w:top w:val="single" w:sz="4" w:space="0" w:color="auto"/>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 </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Abortion</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-0.255***</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-0.230***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[0.062]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[0.048]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Budget &amp; Economy</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-0.157***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-0.161***</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Civil rights</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0.528***</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0.514***</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[0.016]</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[0.012]</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Corporations</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-0.240***</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-0.184***</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[0.048]</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[0.038]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Crime</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0.006</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[0.016]</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lastRenderedPageBreak/>
              <w:t>Drugs</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-0.149***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-0.160***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[0.053]</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[0.042]</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Education</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0.057***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[0.015]</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[0.012]</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Energy</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-0.065**</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-0.080***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[0.032]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[0.025]</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Families &amp; Children</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-0.058**</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-0.063***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[0.021]</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Foreign Policy</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-0.220***</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-0.237***</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[0.013]</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Trade</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0.249***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0.268***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[0.028]</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[0.022]</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Government</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0.186***</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0.251***</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[0.006]</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Gun Control</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-0.413***</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-0.444***</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[0.068]</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[0.053]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Health Care</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0.028</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0.083***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[0.024]</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[0.019]</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Homeland Security</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-0.042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-0.038*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[0.026]</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Immigration</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-0.177***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-0.202***</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[0.021]</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Infrastructure &amp; Technology</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0.001</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[0.016]</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Jobs</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-0.060***</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-0.100***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[0.020]</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[0.016]</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Principles &amp; Values</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0.046**</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0.038**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[0.018]</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Social Security</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-0.844***</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-0.603***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[0.250]</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[0.189]</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Tax Reform</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-0.175***</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-0.229***</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[0.052]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[0.040]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War &amp; Peace</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-0.152***</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-0.131***</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[0.013]</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[0.010]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Welfare &amp; Poverty</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0.037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0.063**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[0.031]</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[0.025]</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Bios</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-0.207***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-0.260***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[0.007]</w:t>
            </w:r>
          </w:p>
        </w:tc>
      </w:tr>
      <w:tr w:rsidR="00650F7E" w:rsidRPr="005A6A35" w:rsidTr="00152878">
        <w:trPr>
          <w:trHeight w:val="144"/>
          <w:jc w:val="center"/>
        </w:trPr>
        <w:tc>
          <w:tcPr>
            <w:tcW w:w="3096"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 xml:space="preserve">Select Year dummies </w:t>
            </w:r>
          </w:p>
        </w:tc>
        <w:tc>
          <w:tcPr>
            <w:tcW w:w="2349"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2007 omitted</w:t>
            </w:r>
          </w:p>
        </w:tc>
        <w:tc>
          <w:tcPr>
            <w:tcW w:w="2178" w:type="dxa"/>
            <w:tcBorders>
              <w:top w:val="single" w:sz="4" w:space="0" w:color="auto"/>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2001 omitted</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-0.062*** in 2008</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0.566*** in 2002</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-0.084*** in 2009</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0.270*** in 2003</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0.025 in 2010</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-0.096*** in 2011</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0.049 in 2011</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Full set of Year Dummies</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Included</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Included</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Inverse Mills ratio</w:t>
            </w: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0.157***</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0.239***</w:t>
            </w:r>
          </w:p>
        </w:tc>
      </w:tr>
      <w:tr w:rsidR="00650F7E" w:rsidRPr="005A6A35" w:rsidTr="00152878">
        <w:trPr>
          <w:trHeight w:val="144"/>
          <w:jc w:val="center"/>
        </w:trPr>
        <w:tc>
          <w:tcPr>
            <w:tcW w:w="3096"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p>
        </w:tc>
        <w:tc>
          <w:tcPr>
            <w:tcW w:w="2349"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[0.013]</w:t>
            </w:r>
          </w:p>
        </w:tc>
        <w:tc>
          <w:tcPr>
            <w:tcW w:w="2178" w:type="dxa"/>
            <w:tcBorders>
              <w:top w:val="nil"/>
              <w:left w:val="nil"/>
              <w:bottom w:val="nil"/>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[0.010]</w:t>
            </w:r>
          </w:p>
        </w:tc>
      </w:tr>
      <w:tr w:rsidR="00650F7E" w:rsidRPr="005A6A35" w:rsidTr="00152878">
        <w:trPr>
          <w:trHeight w:val="144"/>
          <w:jc w:val="center"/>
        </w:trPr>
        <w:tc>
          <w:tcPr>
            <w:tcW w:w="3096"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rPr>
                <w:rFonts w:eastAsia="Times New Roman" w:cstheme="minorHAnsi"/>
                <w:color w:val="000000"/>
                <w:sz w:val="20"/>
              </w:rPr>
            </w:pPr>
            <w:r w:rsidRPr="005A6A35">
              <w:rPr>
                <w:rFonts w:eastAsia="Times New Roman" w:cstheme="minorHAnsi"/>
                <w:color w:val="000000"/>
                <w:sz w:val="20"/>
              </w:rPr>
              <w:t>Observations</w:t>
            </w:r>
          </w:p>
        </w:tc>
        <w:tc>
          <w:tcPr>
            <w:tcW w:w="2349"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156,419</w:t>
            </w:r>
          </w:p>
        </w:tc>
        <w:tc>
          <w:tcPr>
            <w:tcW w:w="2178" w:type="dxa"/>
            <w:tcBorders>
              <w:top w:val="nil"/>
              <w:left w:val="nil"/>
              <w:bottom w:val="single" w:sz="4" w:space="0" w:color="auto"/>
              <w:right w:val="nil"/>
            </w:tcBorders>
            <w:shd w:val="clear" w:color="auto" w:fill="auto"/>
            <w:noWrap/>
            <w:vAlign w:val="bottom"/>
            <w:hideMark/>
          </w:tcPr>
          <w:p w:rsidR="00650F7E" w:rsidRPr="005A6A35" w:rsidRDefault="00650F7E" w:rsidP="00FA0732">
            <w:pPr>
              <w:spacing w:after="0" w:line="240" w:lineRule="auto"/>
              <w:jc w:val="center"/>
              <w:rPr>
                <w:rFonts w:eastAsia="Times New Roman" w:cstheme="minorHAnsi"/>
                <w:sz w:val="20"/>
              </w:rPr>
            </w:pPr>
            <w:r w:rsidRPr="005A6A35">
              <w:rPr>
                <w:rFonts w:eastAsia="Times New Roman" w:cstheme="minorHAnsi"/>
                <w:sz w:val="20"/>
              </w:rPr>
              <w:t>237,989</w:t>
            </w:r>
          </w:p>
        </w:tc>
      </w:tr>
    </w:tbl>
    <w:p w:rsidR="00650F7E" w:rsidRPr="00641834" w:rsidRDefault="00CE7153" w:rsidP="00CE7153">
      <w:pPr>
        <w:ind w:firstLine="900"/>
        <w:rPr>
          <w:rFonts w:cstheme="minorHAnsi"/>
          <w:b/>
          <w:sz w:val="20"/>
        </w:rPr>
      </w:pPr>
      <w:r w:rsidRPr="00641834">
        <w:rPr>
          <w:rFonts w:cstheme="minorHAnsi"/>
          <w:sz w:val="20"/>
        </w:rPr>
        <w:t xml:space="preserve">  </w:t>
      </w:r>
      <w:r w:rsidR="00650F7E" w:rsidRPr="00641834">
        <w:rPr>
          <w:rFonts w:cstheme="minorHAnsi"/>
          <w:sz w:val="20"/>
        </w:rPr>
        <w:t>Standard errors in brackets. *** p&lt;0.01, ** p&lt;0.05, * p&lt;0.1</w:t>
      </w:r>
      <w:r w:rsidR="00650F7E" w:rsidRPr="00641834">
        <w:rPr>
          <w:rFonts w:cstheme="minorHAnsi"/>
          <w:b/>
          <w:sz w:val="20"/>
        </w:rPr>
        <w:tab/>
      </w:r>
      <w:r w:rsidR="00650F7E" w:rsidRPr="00641834">
        <w:rPr>
          <w:rFonts w:cstheme="minorHAnsi"/>
          <w:b/>
          <w:sz w:val="20"/>
        </w:rPr>
        <w:tab/>
      </w:r>
      <w:r w:rsidR="00650F7E" w:rsidRPr="00641834">
        <w:rPr>
          <w:rFonts w:cstheme="minorHAnsi"/>
          <w:b/>
          <w:sz w:val="20"/>
        </w:rPr>
        <w:tab/>
      </w:r>
      <w:r w:rsidR="00650F7E" w:rsidRPr="00641834">
        <w:rPr>
          <w:rFonts w:cstheme="minorHAnsi"/>
          <w:b/>
          <w:sz w:val="20"/>
        </w:rPr>
        <w:tab/>
      </w:r>
      <w:r w:rsidR="00650F7E" w:rsidRPr="00641834">
        <w:rPr>
          <w:rFonts w:cstheme="minorHAnsi"/>
          <w:b/>
          <w:sz w:val="20"/>
        </w:rPr>
        <w:tab/>
      </w:r>
    </w:p>
    <w:p w:rsidR="00650F7E" w:rsidRPr="005A6A35" w:rsidRDefault="00650F7E">
      <w:pPr>
        <w:rPr>
          <w:rFonts w:cstheme="minorHAnsi"/>
          <w:b/>
        </w:rPr>
      </w:pPr>
      <w:r w:rsidRPr="005A6A35">
        <w:rPr>
          <w:rFonts w:cstheme="minorHAnsi"/>
          <w:b/>
        </w:rPr>
        <w:br w:type="page"/>
      </w:r>
    </w:p>
    <w:p w:rsidR="00DD6054" w:rsidRPr="005A6A35" w:rsidRDefault="00152878" w:rsidP="00A619B1">
      <w:pPr>
        <w:jc w:val="center"/>
        <w:rPr>
          <w:rFonts w:cstheme="minorHAnsi"/>
          <w:b/>
        </w:rPr>
      </w:pPr>
      <w:r w:rsidRPr="005A6A35">
        <w:rPr>
          <w:rFonts w:cstheme="minorHAnsi"/>
          <w:b/>
        </w:rPr>
        <w:lastRenderedPageBreak/>
        <w:t>C: Additional Econometric Models and Results</w:t>
      </w:r>
    </w:p>
    <w:p w:rsidR="00573222" w:rsidRPr="005A6A35" w:rsidRDefault="00F7053B" w:rsidP="006D2B8B">
      <w:pPr>
        <w:pStyle w:val="PlainText"/>
        <w:adjustRightInd w:val="0"/>
        <w:snapToGrid w:val="0"/>
        <w:spacing w:after="240" w:line="360" w:lineRule="auto"/>
        <w:jc w:val="both"/>
        <w:rPr>
          <w:rFonts w:asciiTheme="minorHAnsi" w:hAnsiTheme="minorHAnsi" w:cstheme="minorHAnsi"/>
          <w:sz w:val="22"/>
          <w:szCs w:val="22"/>
        </w:rPr>
      </w:pPr>
      <w:r w:rsidRPr="005A6A35">
        <w:rPr>
          <w:rFonts w:asciiTheme="minorHAnsi" w:hAnsiTheme="minorHAnsi" w:cstheme="minorHAnsi"/>
          <w:sz w:val="22"/>
          <w:szCs w:val="22"/>
          <w:lang w:val="en-US"/>
        </w:rPr>
        <w:t xml:space="preserve">Similar to the probit models, we develop two new models, models </w:t>
      </w:r>
      <w:r w:rsidR="00857039" w:rsidRPr="005A6A35">
        <w:rPr>
          <w:rFonts w:asciiTheme="minorHAnsi" w:hAnsiTheme="minorHAnsi" w:cstheme="minorHAnsi"/>
          <w:sz w:val="22"/>
          <w:szCs w:val="22"/>
          <w:lang w:val="en-US"/>
        </w:rPr>
        <w:t>A and B</w:t>
      </w:r>
      <w:r w:rsidRPr="005A6A35">
        <w:rPr>
          <w:rFonts w:asciiTheme="minorHAnsi" w:hAnsiTheme="minorHAnsi" w:cstheme="minorHAnsi"/>
          <w:sz w:val="22"/>
          <w:szCs w:val="22"/>
          <w:lang w:val="en-US"/>
        </w:rPr>
        <w:t xml:space="preserve">, to examine changes to slant and bias size, controlling for the selection effects. </w:t>
      </w:r>
      <w:r w:rsidR="00573222" w:rsidRPr="005A6A35">
        <w:rPr>
          <w:rFonts w:asciiTheme="minorHAnsi" w:hAnsiTheme="minorHAnsi" w:cstheme="minorHAnsi"/>
          <w:sz w:val="22"/>
          <w:szCs w:val="22"/>
          <w:lang w:val="en-US"/>
        </w:rPr>
        <w:t xml:space="preserve">Model </w:t>
      </w:r>
      <w:r w:rsidR="00857039" w:rsidRPr="005A6A35">
        <w:rPr>
          <w:rFonts w:asciiTheme="minorHAnsi" w:hAnsiTheme="minorHAnsi" w:cstheme="minorHAnsi"/>
          <w:sz w:val="22"/>
          <w:szCs w:val="22"/>
          <w:lang w:val="en-US"/>
        </w:rPr>
        <w:t>A</w:t>
      </w:r>
      <w:r w:rsidR="00573222" w:rsidRPr="005A6A35">
        <w:rPr>
          <w:rFonts w:asciiTheme="minorHAnsi" w:hAnsiTheme="minorHAnsi" w:cstheme="minorHAnsi"/>
          <w:sz w:val="22"/>
          <w:szCs w:val="22"/>
          <w:lang w:val="en-US"/>
        </w:rPr>
        <w:t xml:space="preserve"> focuses on the importance of the editing process at intermediate stages. In this approach the model measures</w:t>
      </w:r>
      <w:r w:rsidR="00573222" w:rsidRPr="005A6A35">
        <w:rPr>
          <w:rFonts w:asciiTheme="minorHAnsi" w:hAnsiTheme="minorHAnsi" w:cstheme="minorHAnsi"/>
          <w:sz w:val="22"/>
          <w:szCs w:val="22"/>
        </w:rPr>
        <w:t xml:space="preserve"> the </w:t>
      </w:r>
      <w:r w:rsidR="00573222" w:rsidRPr="005A6A35">
        <w:rPr>
          <w:rFonts w:asciiTheme="minorHAnsi" w:hAnsiTheme="minorHAnsi" w:cstheme="minorHAnsi"/>
          <w:sz w:val="22"/>
          <w:szCs w:val="22"/>
          <w:lang w:val="en-US"/>
        </w:rPr>
        <w:t>slant index</w:t>
      </w:r>
      <w:r w:rsidR="00573222" w:rsidRPr="005A6A35">
        <w:rPr>
          <w:rFonts w:asciiTheme="minorHAnsi" w:hAnsiTheme="minorHAnsi" w:cstheme="minorHAnsi"/>
          <w:sz w:val="22"/>
          <w:szCs w:val="22"/>
        </w:rPr>
        <w:t xml:space="preserve"> of an article at </w:t>
      </w:r>
      <w:r w:rsidR="00573222" w:rsidRPr="005A6A35">
        <w:rPr>
          <w:rFonts w:asciiTheme="minorHAnsi" w:hAnsiTheme="minorHAnsi" w:cstheme="minorHAnsi"/>
          <w:sz w:val="22"/>
          <w:szCs w:val="22"/>
          <w:lang w:val="en-US"/>
        </w:rPr>
        <w:t>multiple</w:t>
      </w:r>
      <w:r w:rsidR="00573222" w:rsidRPr="005A6A35">
        <w:rPr>
          <w:rFonts w:asciiTheme="minorHAnsi" w:hAnsiTheme="minorHAnsi" w:cstheme="minorHAnsi"/>
          <w:sz w:val="22"/>
          <w:szCs w:val="22"/>
        </w:rPr>
        <w:t xml:space="preserve"> points</w:t>
      </w:r>
      <w:r w:rsidR="00573222" w:rsidRPr="005A6A35">
        <w:rPr>
          <w:rFonts w:asciiTheme="minorHAnsi" w:hAnsiTheme="minorHAnsi" w:cstheme="minorHAnsi"/>
          <w:sz w:val="22"/>
          <w:szCs w:val="22"/>
          <w:lang w:val="en-US"/>
        </w:rPr>
        <w:t xml:space="preserve"> in time. Consider observing an article </w:t>
      </w:r>
      <w:r w:rsidR="00573222" w:rsidRPr="005A6A35">
        <w:rPr>
          <w:rFonts w:asciiTheme="minorHAnsi" w:hAnsiTheme="minorHAnsi" w:cstheme="minorHAnsi"/>
          <w:sz w:val="22"/>
          <w:szCs w:val="22"/>
        </w:rPr>
        <w:t>at time T, which is recent, and at an earlier moment, time t</w:t>
      </w:r>
      <w:r w:rsidR="00573222" w:rsidRPr="005A6A35">
        <w:rPr>
          <w:rFonts w:asciiTheme="minorHAnsi" w:hAnsiTheme="minorHAnsi" w:cstheme="minorHAnsi"/>
          <w:sz w:val="22"/>
          <w:szCs w:val="22"/>
          <w:lang w:val="en-US"/>
        </w:rPr>
        <w:t xml:space="preserve"> (t&lt;T), and</w:t>
      </w:r>
      <w:r w:rsidR="00074816">
        <w:rPr>
          <w:rFonts w:asciiTheme="minorHAnsi" w:hAnsiTheme="minorHAnsi" w:cstheme="minorHAnsi"/>
          <w:sz w:val="22"/>
          <w:szCs w:val="22"/>
          <w:lang w:val="en-US"/>
        </w:rPr>
        <w:t xml:space="preserve"> </w:t>
      </w:r>
      <w:r w:rsidR="00573222" w:rsidRPr="005A6A35">
        <w:rPr>
          <w:rFonts w:asciiTheme="minorHAnsi" w:hAnsiTheme="minorHAnsi" w:cstheme="minorHAnsi"/>
          <w:sz w:val="22"/>
          <w:szCs w:val="22"/>
          <w:lang w:val="en-US"/>
        </w:rPr>
        <w:t>take first differences</w:t>
      </w:r>
      <w:r w:rsidR="00074816">
        <w:rPr>
          <w:rFonts w:asciiTheme="minorHAnsi" w:hAnsiTheme="minorHAnsi" w:cstheme="minorHAnsi"/>
          <w:sz w:val="22"/>
          <w:szCs w:val="22"/>
          <w:lang w:val="en-US"/>
        </w:rPr>
        <w:t xml:space="preserve"> when we can observe slant in both time points</w:t>
      </w:r>
      <w:r w:rsidR="00573222" w:rsidRPr="005A6A35">
        <w:rPr>
          <w:rFonts w:asciiTheme="minorHAnsi" w:hAnsiTheme="minorHAnsi" w:cstheme="minorHAnsi"/>
          <w:sz w:val="22"/>
          <w:szCs w:val="22"/>
        </w:rPr>
        <w:t xml:space="preserve">. </w:t>
      </w:r>
      <w:r w:rsidR="00573222" w:rsidRPr="005A6A35">
        <w:rPr>
          <w:rFonts w:asciiTheme="minorHAnsi" w:hAnsiTheme="minorHAnsi" w:cstheme="minorHAnsi"/>
          <w:sz w:val="22"/>
          <w:szCs w:val="22"/>
          <w:lang w:val="en-US"/>
        </w:rPr>
        <w:t xml:space="preserve">Assuming the exogeneity of </w:t>
      </w:r>
      <w:r w:rsidR="00573222" w:rsidRPr="005A6A35">
        <w:rPr>
          <w:rFonts w:asciiTheme="minorHAnsi" w:hAnsiTheme="minorHAnsi" w:cstheme="minorHAnsi"/>
          <w:sz w:val="22"/>
          <w:szCs w:val="22"/>
        </w:rPr>
        <w:t>Y</w:t>
      </w:r>
      <w:r w:rsidR="00573222" w:rsidRPr="005A6A35">
        <w:rPr>
          <w:rFonts w:asciiTheme="minorHAnsi" w:hAnsiTheme="minorHAnsi" w:cstheme="minorHAnsi"/>
          <w:sz w:val="22"/>
          <w:szCs w:val="22"/>
          <w:vertAlign w:val="subscript"/>
        </w:rPr>
        <w:t>t</w:t>
      </w:r>
      <w:r w:rsidR="00573222" w:rsidRPr="005A6A35">
        <w:rPr>
          <w:rFonts w:asciiTheme="minorHAnsi" w:hAnsiTheme="minorHAnsi" w:cstheme="minorHAnsi"/>
          <w:sz w:val="22"/>
          <w:szCs w:val="22"/>
          <w:lang w:val="en-US"/>
        </w:rPr>
        <w:t xml:space="preserve"> to those doing the editing, regressing </w:t>
      </w:r>
      <w:r w:rsidR="00573222" w:rsidRPr="005A6A35">
        <w:rPr>
          <w:rFonts w:asciiTheme="minorHAnsi" w:hAnsiTheme="minorHAnsi" w:cstheme="minorHAnsi"/>
          <w:sz w:val="22"/>
          <w:szCs w:val="22"/>
        </w:rPr>
        <w:t>Y</w:t>
      </w:r>
      <w:r w:rsidR="00573222" w:rsidRPr="005A6A35">
        <w:rPr>
          <w:rFonts w:asciiTheme="minorHAnsi" w:hAnsiTheme="minorHAnsi" w:cstheme="minorHAnsi"/>
          <w:sz w:val="22"/>
          <w:szCs w:val="22"/>
          <w:vertAlign w:val="subscript"/>
        </w:rPr>
        <w:t>T</w:t>
      </w:r>
      <w:r w:rsidR="00573222" w:rsidRPr="005A6A35">
        <w:rPr>
          <w:rFonts w:asciiTheme="minorHAnsi" w:hAnsiTheme="minorHAnsi" w:cstheme="minorHAnsi"/>
          <w:sz w:val="22"/>
          <w:szCs w:val="22"/>
        </w:rPr>
        <w:t xml:space="preserve"> </w:t>
      </w:r>
      <w:r w:rsidR="00573222" w:rsidRPr="005A6A35">
        <w:rPr>
          <w:rFonts w:asciiTheme="minorHAnsi" w:hAnsiTheme="minorHAnsi" w:cstheme="minorHAnsi"/>
          <w:sz w:val="22"/>
          <w:szCs w:val="22"/>
          <w:lang w:val="en-US"/>
        </w:rPr>
        <w:t>on</w:t>
      </w:r>
      <w:r w:rsidR="00573222" w:rsidRPr="005A6A35">
        <w:rPr>
          <w:rFonts w:asciiTheme="minorHAnsi" w:hAnsiTheme="minorHAnsi" w:cstheme="minorHAnsi"/>
          <w:sz w:val="22"/>
          <w:szCs w:val="22"/>
        </w:rPr>
        <w:t xml:space="preserve"> Y</w:t>
      </w:r>
      <w:r w:rsidR="00573222" w:rsidRPr="005A6A35">
        <w:rPr>
          <w:rFonts w:asciiTheme="minorHAnsi" w:hAnsiTheme="minorHAnsi" w:cstheme="minorHAnsi"/>
          <w:sz w:val="22"/>
          <w:szCs w:val="22"/>
          <w:vertAlign w:val="subscript"/>
        </w:rPr>
        <w:t xml:space="preserve">t </w:t>
      </w:r>
      <w:r w:rsidR="00573222" w:rsidRPr="005A6A35">
        <w:rPr>
          <w:rFonts w:asciiTheme="minorHAnsi" w:hAnsiTheme="minorHAnsi" w:cstheme="minorHAnsi"/>
          <w:sz w:val="22"/>
          <w:szCs w:val="22"/>
        </w:rPr>
        <w:t>provides an unbiased estimate of the change</w:t>
      </w:r>
      <w:r w:rsidR="00573222" w:rsidRPr="005A6A35">
        <w:rPr>
          <w:rFonts w:asciiTheme="minorHAnsi" w:hAnsiTheme="minorHAnsi" w:cstheme="minorHAnsi"/>
          <w:sz w:val="22"/>
          <w:szCs w:val="22"/>
          <w:lang w:val="en-US"/>
        </w:rPr>
        <w:t>s</w:t>
      </w:r>
      <w:r w:rsidR="00573222" w:rsidRPr="005A6A35">
        <w:rPr>
          <w:rFonts w:asciiTheme="minorHAnsi" w:hAnsiTheme="minorHAnsi" w:cstheme="minorHAnsi"/>
          <w:sz w:val="22"/>
          <w:szCs w:val="22"/>
        </w:rPr>
        <w:t xml:space="preserve"> in </w:t>
      </w:r>
      <w:r w:rsidR="00573222" w:rsidRPr="005A6A35">
        <w:rPr>
          <w:rFonts w:asciiTheme="minorHAnsi" w:hAnsiTheme="minorHAnsi" w:cstheme="minorHAnsi"/>
          <w:sz w:val="22"/>
          <w:szCs w:val="22"/>
          <w:lang w:val="en-US"/>
        </w:rPr>
        <w:t>bias</w:t>
      </w:r>
      <w:r w:rsidR="00573222" w:rsidRPr="005A6A35">
        <w:rPr>
          <w:rFonts w:asciiTheme="minorHAnsi" w:hAnsiTheme="minorHAnsi" w:cstheme="minorHAnsi"/>
          <w:sz w:val="22"/>
          <w:szCs w:val="22"/>
        </w:rPr>
        <w:t xml:space="preserve">. Formally, </w:t>
      </w:r>
      <w:r w:rsidR="00573222" w:rsidRPr="005A6A35">
        <w:rPr>
          <w:rFonts w:asciiTheme="minorHAnsi" w:hAnsiTheme="minorHAnsi" w:cstheme="minorHAnsi"/>
          <w:sz w:val="22"/>
          <w:szCs w:val="22"/>
          <w:lang w:val="en-US"/>
        </w:rPr>
        <w:t>this would become</w:t>
      </w:r>
      <w:r w:rsidR="00573222" w:rsidRPr="005A6A35">
        <w:rPr>
          <w:rFonts w:asciiTheme="minorHAnsi" w:hAnsiTheme="minorHAnsi" w:cstheme="minorHAnsi"/>
          <w:sz w:val="22"/>
          <w:szCs w:val="22"/>
        </w:rPr>
        <w:t xml:space="preserve"> </w:t>
      </w:r>
    </w:p>
    <w:p w:rsidR="00573222" w:rsidRPr="005A6A35" w:rsidRDefault="00573222" w:rsidP="00F7053B">
      <w:pPr>
        <w:pStyle w:val="PlainText"/>
        <w:adjustRightInd w:val="0"/>
        <w:snapToGrid w:val="0"/>
        <w:spacing w:after="240" w:line="360" w:lineRule="auto"/>
        <w:ind w:left="2880" w:firstLine="360"/>
        <w:jc w:val="both"/>
        <w:rPr>
          <w:rFonts w:asciiTheme="minorHAnsi" w:hAnsiTheme="minorHAnsi" w:cstheme="minorHAnsi"/>
          <w:sz w:val="22"/>
          <w:szCs w:val="22"/>
        </w:rPr>
      </w:pPr>
      <w:r w:rsidRPr="005A6A35">
        <w:rPr>
          <w:rFonts w:asciiTheme="minorHAnsi" w:hAnsiTheme="minorHAnsi" w:cstheme="minorHAnsi"/>
          <w:sz w:val="22"/>
          <w:szCs w:val="22"/>
        </w:rPr>
        <w:t>Y</w:t>
      </w:r>
      <w:r w:rsidRPr="005A6A35">
        <w:rPr>
          <w:rFonts w:asciiTheme="minorHAnsi" w:hAnsiTheme="minorHAnsi" w:cstheme="minorHAnsi"/>
          <w:sz w:val="22"/>
          <w:szCs w:val="22"/>
          <w:vertAlign w:val="subscript"/>
        </w:rPr>
        <w:t>T</w:t>
      </w:r>
      <w:r w:rsidRPr="005A6A35">
        <w:rPr>
          <w:rFonts w:asciiTheme="minorHAnsi" w:hAnsiTheme="minorHAnsi" w:cstheme="minorHAnsi"/>
          <w:sz w:val="22"/>
          <w:szCs w:val="22"/>
        </w:rPr>
        <w:t xml:space="preserve"> =  f(Y</w:t>
      </w:r>
      <w:r w:rsidRPr="005A6A35">
        <w:rPr>
          <w:rFonts w:asciiTheme="minorHAnsi" w:hAnsiTheme="minorHAnsi" w:cstheme="minorHAnsi"/>
          <w:sz w:val="22"/>
          <w:szCs w:val="22"/>
          <w:vertAlign w:val="subscript"/>
        </w:rPr>
        <w:t>t</w:t>
      </w:r>
      <w:r w:rsidRPr="005A6A35">
        <w:rPr>
          <w:rFonts w:asciiTheme="minorHAnsi" w:hAnsiTheme="minorHAnsi" w:cstheme="minorHAnsi"/>
          <w:sz w:val="22"/>
          <w:szCs w:val="22"/>
        </w:rPr>
        <w:t>, x</w:t>
      </w:r>
      <w:r w:rsidRPr="005A6A35">
        <w:rPr>
          <w:rFonts w:asciiTheme="minorHAnsi" w:hAnsiTheme="minorHAnsi" w:cstheme="minorHAnsi"/>
          <w:sz w:val="22"/>
          <w:szCs w:val="22"/>
          <w:vertAlign w:val="subscript"/>
        </w:rPr>
        <w:t>T</w:t>
      </w:r>
      <w:r w:rsidRPr="005A6A35">
        <w:rPr>
          <w:rFonts w:asciiTheme="minorHAnsi" w:hAnsiTheme="minorHAnsi" w:cstheme="minorHAnsi"/>
          <w:sz w:val="22"/>
          <w:szCs w:val="22"/>
        </w:rPr>
        <w:t xml:space="preserve"> - x</w:t>
      </w:r>
      <w:r w:rsidRPr="005A6A35">
        <w:rPr>
          <w:rFonts w:asciiTheme="minorHAnsi" w:hAnsiTheme="minorHAnsi" w:cstheme="minorHAnsi"/>
          <w:sz w:val="22"/>
          <w:szCs w:val="22"/>
          <w:vertAlign w:val="subscript"/>
        </w:rPr>
        <w:t>t</w:t>
      </w:r>
      <w:r w:rsidRPr="005A6A35">
        <w:rPr>
          <w:rFonts w:asciiTheme="minorHAnsi" w:hAnsiTheme="minorHAnsi" w:cstheme="minorHAnsi"/>
          <w:sz w:val="22"/>
          <w:szCs w:val="22"/>
        </w:rPr>
        <w:t>) + u, when g(z) + e &gt; 0,</w:t>
      </w:r>
    </w:p>
    <w:p w:rsidR="00573222" w:rsidRPr="005A6A35" w:rsidRDefault="00573222" w:rsidP="00F7053B">
      <w:pPr>
        <w:pStyle w:val="PlainText"/>
        <w:adjustRightInd w:val="0"/>
        <w:snapToGrid w:val="0"/>
        <w:spacing w:after="240" w:line="360" w:lineRule="auto"/>
        <w:ind w:left="2880" w:firstLine="360"/>
        <w:jc w:val="both"/>
        <w:rPr>
          <w:rFonts w:asciiTheme="minorHAnsi" w:hAnsiTheme="minorHAnsi" w:cstheme="minorHAnsi"/>
          <w:sz w:val="22"/>
          <w:szCs w:val="22"/>
        </w:rPr>
      </w:pPr>
      <w:r w:rsidRPr="005A6A35">
        <w:rPr>
          <w:rFonts w:asciiTheme="minorHAnsi" w:hAnsiTheme="minorHAnsi" w:cstheme="minorHAnsi"/>
          <w:sz w:val="22"/>
          <w:szCs w:val="22"/>
        </w:rPr>
        <w:t>Y</w:t>
      </w:r>
      <w:r w:rsidRPr="005A6A35">
        <w:rPr>
          <w:rFonts w:asciiTheme="minorHAnsi" w:hAnsiTheme="minorHAnsi" w:cstheme="minorHAnsi"/>
          <w:sz w:val="22"/>
          <w:szCs w:val="22"/>
          <w:vertAlign w:val="subscript"/>
        </w:rPr>
        <w:t>T</w:t>
      </w:r>
      <w:r w:rsidRPr="005A6A35">
        <w:rPr>
          <w:rFonts w:asciiTheme="minorHAnsi" w:hAnsiTheme="minorHAnsi" w:cstheme="minorHAnsi"/>
          <w:sz w:val="22"/>
          <w:szCs w:val="22"/>
        </w:rPr>
        <w:t xml:space="preserve"> = 0 when g(z) + e ≤ 0. </w:t>
      </w:r>
    </w:p>
    <w:p w:rsidR="00573222" w:rsidRPr="005A6A35" w:rsidRDefault="00573222" w:rsidP="00FC7F8D">
      <w:pPr>
        <w:pStyle w:val="PlainText"/>
        <w:adjustRightInd w:val="0"/>
        <w:snapToGrid w:val="0"/>
        <w:spacing w:after="240" w:line="360" w:lineRule="auto"/>
        <w:ind w:firstLine="360"/>
        <w:jc w:val="both"/>
        <w:rPr>
          <w:rFonts w:asciiTheme="minorHAnsi" w:hAnsiTheme="minorHAnsi" w:cstheme="minorHAnsi"/>
          <w:sz w:val="22"/>
          <w:szCs w:val="22"/>
          <w:lang w:val="en-US"/>
        </w:rPr>
      </w:pPr>
      <w:r w:rsidRPr="005A6A35">
        <w:rPr>
          <w:rFonts w:asciiTheme="minorHAnsi" w:hAnsiTheme="minorHAnsi" w:cstheme="minorHAnsi"/>
          <w:sz w:val="22"/>
          <w:szCs w:val="22"/>
          <w:lang w:val="en-US"/>
        </w:rPr>
        <w:t>In a linear specification</w:t>
      </w:r>
      <w:r w:rsidR="00074816">
        <w:rPr>
          <w:rFonts w:asciiTheme="minorHAnsi" w:hAnsiTheme="minorHAnsi" w:cstheme="minorHAnsi"/>
          <w:sz w:val="22"/>
          <w:szCs w:val="22"/>
          <w:lang w:val="en-US"/>
        </w:rPr>
        <w:t>,</w:t>
      </w:r>
      <w:r w:rsidRPr="005A6A35">
        <w:rPr>
          <w:rFonts w:asciiTheme="minorHAnsi" w:hAnsiTheme="minorHAnsi" w:cstheme="minorHAnsi"/>
          <w:sz w:val="22"/>
          <w:szCs w:val="22"/>
          <w:lang w:val="en-US"/>
        </w:rPr>
        <w:t xml:space="preserve"> a</w:t>
      </w:r>
      <w:r w:rsidRPr="005A6A35">
        <w:rPr>
          <w:rFonts w:asciiTheme="minorHAnsi" w:hAnsiTheme="minorHAnsi" w:cstheme="minorHAnsi"/>
          <w:sz w:val="22"/>
          <w:szCs w:val="22"/>
        </w:rPr>
        <w:t xml:space="preserve"> </w:t>
      </w:r>
      <w:r w:rsidRPr="005A6A35">
        <w:rPr>
          <w:rFonts w:asciiTheme="minorHAnsi" w:hAnsiTheme="minorHAnsi" w:cstheme="minorHAnsi"/>
          <w:sz w:val="22"/>
          <w:szCs w:val="22"/>
          <w:lang w:val="en-US"/>
        </w:rPr>
        <w:t>sub</w:t>
      </w:r>
      <w:r w:rsidRPr="005A6A35">
        <w:rPr>
          <w:rFonts w:asciiTheme="minorHAnsi" w:hAnsiTheme="minorHAnsi" w:cstheme="minorHAnsi"/>
          <w:sz w:val="22"/>
          <w:szCs w:val="22"/>
        </w:rPr>
        <w:t>set of x</w:t>
      </w:r>
      <w:r w:rsidRPr="005A6A35">
        <w:rPr>
          <w:rFonts w:asciiTheme="minorHAnsi" w:hAnsiTheme="minorHAnsi" w:cstheme="minorHAnsi"/>
          <w:sz w:val="22"/>
          <w:szCs w:val="22"/>
          <w:vertAlign w:val="subscript"/>
        </w:rPr>
        <w:t>T</w:t>
      </w:r>
      <w:r w:rsidRPr="005A6A35">
        <w:rPr>
          <w:rFonts w:asciiTheme="minorHAnsi" w:hAnsiTheme="minorHAnsi" w:cstheme="minorHAnsi"/>
          <w:sz w:val="22"/>
          <w:szCs w:val="22"/>
        </w:rPr>
        <w:t xml:space="preserve"> and x</w:t>
      </w:r>
      <w:r w:rsidRPr="005A6A35">
        <w:rPr>
          <w:rFonts w:asciiTheme="minorHAnsi" w:hAnsiTheme="minorHAnsi" w:cstheme="minorHAnsi"/>
          <w:sz w:val="22"/>
          <w:szCs w:val="22"/>
          <w:vertAlign w:val="subscript"/>
        </w:rPr>
        <w:t xml:space="preserve">t </w:t>
      </w:r>
      <w:r w:rsidRPr="005A6A35">
        <w:rPr>
          <w:rFonts w:asciiTheme="minorHAnsi" w:hAnsiTheme="minorHAnsi" w:cstheme="minorHAnsi"/>
          <w:sz w:val="22"/>
          <w:szCs w:val="22"/>
        </w:rPr>
        <w:t xml:space="preserve">will be identical (such as category dummies), so this model only identifies changes brought about by </w:t>
      </w:r>
      <w:r w:rsidRPr="005A6A35">
        <w:rPr>
          <w:rFonts w:asciiTheme="minorHAnsi" w:hAnsiTheme="minorHAnsi" w:cstheme="minorHAnsi"/>
          <w:sz w:val="22"/>
          <w:szCs w:val="22"/>
          <w:lang w:val="en-US"/>
        </w:rPr>
        <w:t>revisions</w:t>
      </w:r>
      <w:r w:rsidRPr="005A6A35">
        <w:rPr>
          <w:rFonts w:asciiTheme="minorHAnsi" w:hAnsiTheme="minorHAnsi" w:cstheme="minorHAnsi"/>
          <w:sz w:val="22"/>
          <w:szCs w:val="22"/>
        </w:rPr>
        <w:t xml:space="preserve"> between times T and t</w:t>
      </w:r>
      <w:r w:rsidRPr="005A6A35">
        <w:rPr>
          <w:rFonts w:asciiTheme="minorHAnsi" w:hAnsiTheme="minorHAnsi" w:cstheme="minorHAnsi"/>
          <w:sz w:val="22"/>
          <w:szCs w:val="22"/>
          <w:lang w:val="en-US"/>
        </w:rPr>
        <w:t xml:space="preserve">. In </w:t>
      </w:r>
      <w:r w:rsidR="00857039" w:rsidRPr="005A6A35">
        <w:rPr>
          <w:rFonts w:asciiTheme="minorHAnsi" w:hAnsiTheme="minorHAnsi" w:cstheme="minorHAnsi"/>
          <w:sz w:val="22"/>
          <w:szCs w:val="22"/>
          <w:lang w:val="en-US"/>
        </w:rPr>
        <w:t>this model,</w:t>
      </w:r>
      <w:r w:rsidRPr="005A6A35">
        <w:rPr>
          <w:rFonts w:asciiTheme="minorHAnsi" w:hAnsiTheme="minorHAnsi" w:cstheme="minorHAnsi"/>
          <w:sz w:val="22"/>
          <w:szCs w:val="22"/>
          <w:lang w:val="en-US"/>
        </w:rPr>
        <w:t xml:space="preserve"> a vintage dummy indicates whether an article of a certain vintage has a tendency to change over its revisions. </w:t>
      </w:r>
    </w:p>
    <w:p w:rsidR="00FC7F8D" w:rsidRPr="005A6A35" w:rsidRDefault="00573222" w:rsidP="00FC7F8D">
      <w:pPr>
        <w:pStyle w:val="PlainText"/>
        <w:adjustRightInd w:val="0"/>
        <w:snapToGrid w:val="0"/>
        <w:spacing w:after="240" w:line="360" w:lineRule="auto"/>
        <w:ind w:firstLine="360"/>
        <w:jc w:val="both"/>
        <w:rPr>
          <w:rFonts w:asciiTheme="minorHAnsi" w:hAnsiTheme="minorHAnsi" w:cstheme="minorHAnsi"/>
          <w:sz w:val="22"/>
          <w:szCs w:val="22"/>
          <w:lang w:val="en-US"/>
        </w:rPr>
      </w:pPr>
      <w:r w:rsidRPr="005A6A35">
        <w:rPr>
          <w:rFonts w:asciiTheme="minorHAnsi" w:hAnsiTheme="minorHAnsi" w:cstheme="minorHAnsi"/>
          <w:sz w:val="22"/>
          <w:szCs w:val="22"/>
        </w:rPr>
        <w:t>A</w:t>
      </w:r>
      <w:r w:rsidRPr="005A6A35">
        <w:rPr>
          <w:rFonts w:asciiTheme="minorHAnsi" w:hAnsiTheme="minorHAnsi" w:cstheme="minorHAnsi"/>
          <w:sz w:val="22"/>
          <w:szCs w:val="22"/>
          <w:lang w:val="en-US"/>
        </w:rPr>
        <w:t>n analogous</w:t>
      </w:r>
      <w:r w:rsidRPr="005A6A35">
        <w:rPr>
          <w:rFonts w:asciiTheme="minorHAnsi" w:hAnsiTheme="minorHAnsi" w:cstheme="minorHAnsi"/>
          <w:sz w:val="22"/>
          <w:szCs w:val="22"/>
        </w:rPr>
        <w:t xml:space="preserve"> variant on </w:t>
      </w:r>
      <w:r w:rsidRPr="005A6A35">
        <w:rPr>
          <w:rFonts w:asciiTheme="minorHAnsi" w:hAnsiTheme="minorHAnsi" w:cstheme="minorHAnsi"/>
          <w:sz w:val="22"/>
          <w:szCs w:val="22"/>
          <w:lang w:val="en-US"/>
        </w:rPr>
        <w:t>ln[Abs(Y)]</w:t>
      </w:r>
      <w:r w:rsidRPr="005A6A35">
        <w:rPr>
          <w:rFonts w:asciiTheme="minorHAnsi" w:hAnsiTheme="minorHAnsi" w:cstheme="minorHAnsi"/>
          <w:sz w:val="22"/>
          <w:szCs w:val="22"/>
        </w:rPr>
        <w:t xml:space="preserve"> can be estimated</w:t>
      </w:r>
      <w:r w:rsidRPr="005A6A35">
        <w:rPr>
          <w:rFonts w:asciiTheme="minorHAnsi" w:hAnsiTheme="minorHAnsi" w:cstheme="minorHAnsi"/>
          <w:sz w:val="22"/>
          <w:szCs w:val="22"/>
          <w:lang w:val="en-US"/>
        </w:rPr>
        <w:t xml:space="preserve"> for the determinants of the change in bias. We refer to it as</w:t>
      </w:r>
      <w:r w:rsidR="00857039" w:rsidRPr="005A6A35">
        <w:rPr>
          <w:rFonts w:asciiTheme="minorHAnsi" w:hAnsiTheme="minorHAnsi" w:cstheme="minorHAnsi"/>
          <w:sz w:val="22"/>
          <w:szCs w:val="22"/>
          <w:lang w:val="en-US"/>
        </w:rPr>
        <w:t xml:space="preserve"> Model B</w:t>
      </w:r>
      <w:r w:rsidRPr="005A6A35">
        <w:rPr>
          <w:rFonts w:asciiTheme="minorHAnsi" w:hAnsiTheme="minorHAnsi" w:cstheme="minorHAnsi"/>
          <w:sz w:val="22"/>
          <w:szCs w:val="22"/>
          <w:lang w:val="en-US"/>
        </w:rPr>
        <w:t xml:space="preserve">. </w:t>
      </w:r>
    </w:p>
    <w:p w:rsidR="00573222" w:rsidRPr="005A6A35" w:rsidRDefault="00573222" w:rsidP="00FC7F8D">
      <w:pPr>
        <w:pStyle w:val="PlainText"/>
        <w:adjustRightInd w:val="0"/>
        <w:snapToGrid w:val="0"/>
        <w:spacing w:after="240" w:line="360" w:lineRule="auto"/>
        <w:ind w:firstLine="360"/>
        <w:jc w:val="both"/>
        <w:rPr>
          <w:rFonts w:asciiTheme="minorHAnsi" w:hAnsiTheme="minorHAnsi" w:cstheme="minorHAnsi"/>
          <w:sz w:val="22"/>
          <w:szCs w:val="22"/>
        </w:rPr>
      </w:pPr>
      <w:r w:rsidRPr="005A6A35">
        <w:rPr>
          <w:rFonts w:asciiTheme="minorHAnsi" w:hAnsiTheme="minorHAnsi" w:cstheme="minorHAnsi"/>
          <w:sz w:val="22"/>
          <w:szCs w:val="22"/>
          <w:lang w:val="en-US"/>
        </w:rPr>
        <w:t>There are t</w:t>
      </w:r>
      <w:r w:rsidR="00857039" w:rsidRPr="005A6A35">
        <w:rPr>
          <w:rFonts w:asciiTheme="minorHAnsi" w:hAnsiTheme="minorHAnsi" w:cstheme="minorHAnsi"/>
          <w:sz w:val="22"/>
          <w:szCs w:val="22"/>
          <w:lang w:val="en-US"/>
        </w:rPr>
        <w:t>wo possible samples for Models A and B</w:t>
      </w:r>
      <w:r w:rsidRPr="005A6A35">
        <w:rPr>
          <w:rFonts w:asciiTheme="minorHAnsi" w:hAnsiTheme="minorHAnsi" w:cstheme="minorHAnsi"/>
          <w:sz w:val="22"/>
          <w:szCs w:val="22"/>
          <w:lang w:val="en-US"/>
        </w:rPr>
        <w:t xml:space="preserve">. One uses all available data, matching pairs of observations for the same article when a measure of slant index or bias size exists for a pair over time, controlling for selection (on the earliest observation). Another approach takes the last observation of an article, and finds the earliest observation of the article in which slant or bias size is measured. Once again, this controls for selection (on the latest observation).  </w:t>
      </w:r>
    </w:p>
    <w:p w:rsidR="002030A3" w:rsidRPr="005A6A35" w:rsidRDefault="002030A3" w:rsidP="00FC7F8D">
      <w:pPr>
        <w:pStyle w:val="PlainText"/>
        <w:adjustRightInd w:val="0"/>
        <w:snapToGrid w:val="0"/>
        <w:spacing w:after="240" w:line="360" w:lineRule="auto"/>
        <w:ind w:firstLine="360"/>
        <w:jc w:val="both"/>
        <w:rPr>
          <w:rFonts w:asciiTheme="minorHAnsi" w:hAnsiTheme="minorHAnsi" w:cstheme="minorHAnsi"/>
          <w:b/>
          <w:i/>
          <w:sz w:val="22"/>
          <w:szCs w:val="22"/>
          <w:lang w:val="en-US"/>
        </w:rPr>
      </w:pPr>
      <w:r w:rsidRPr="005A6A35">
        <w:rPr>
          <w:rFonts w:asciiTheme="minorHAnsi" w:hAnsiTheme="minorHAnsi" w:cstheme="minorHAnsi"/>
          <w:b/>
          <w:i/>
          <w:sz w:val="22"/>
          <w:szCs w:val="22"/>
          <w:lang w:val="en-US"/>
        </w:rPr>
        <w:t>Change in Slant and</w:t>
      </w:r>
      <w:r w:rsidR="00857039" w:rsidRPr="005A6A35">
        <w:rPr>
          <w:rFonts w:asciiTheme="minorHAnsi" w:hAnsiTheme="minorHAnsi" w:cstheme="minorHAnsi"/>
          <w:b/>
          <w:i/>
          <w:sz w:val="22"/>
          <w:szCs w:val="22"/>
          <w:lang w:val="en-US"/>
        </w:rPr>
        <w:t xml:space="preserve"> Bias, Models A</w:t>
      </w:r>
      <w:r w:rsidRPr="005A6A35">
        <w:rPr>
          <w:rFonts w:asciiTheme="minorHAnsi" w:hAnsiTheme="minorHAnsi" w:cstheme="minorHAnsi"/>
          <w:b/>
          <w:i/>
          <w:sz w:val="22"/>
          <w:szCs w:val="22"/>
          <w:lang w:val="en-US"/>
        </w:rPr>
        <w:t xml:space="preserve"> and </w:t>
      </w:r>
      <w:r w:rsidR="00857039" w:rsidRPr="005A6A35">
        <w:rPr>
          <w:rFonts w:asciiTheme="minorHAnsi" w:hAnsiTheme="minorHAnsi" w:cstheme="minorHAnsi"/>
          <w:b/>
          <w:i/>
          <w:sz w:val="22"/>
          <w:szCs w:val="22"/>
          <w:lang w:val="en-US"/>
        </w:rPr>
        <w:t>B</w:t>
      </w:r>
    </w:p>
    <w:p w:rsidR="002030A3" w:rsidRPr="005A6A35" w:rsidRDefault="002030A3" w:rsidP="00FC7F8D">
      <w:pPr>
        <w:pStyle w:val="PlainText"/>
        <w:adjustRightInd w:val="0"/>
        <w:snapToGrid w:val="0"/>
        <w:spacing w:after="240" w:line="360" w:lineRule="auto"/>
        <w:ind w:firstLine="360"/>
        <w:jc w:val="both"/>
        <w:rPr>
          <w:rFonts w:asciiTheme="minorHAnsi" w:hAnsiTheme="minorHAnsi" w:cstheme="minorHAnsi"/>
          <w:sz w:val="22"/>
          <w:szCs w:val="22"/>
        </w:rPr>
      </w:pPr>
      <w:r w:rsidRPr="005A6A35">
        <w:rPr>
          <w:rFonts w:asciiTheme="minorHAnsi" w:hAnsiTheme="minorHAnsi" w:cstheme="minorHAnsi"/>
          <w:sz w:val="22"/>
          <w:szCs w:val="22"/>
        </w:rPr>
        <w:t>Table</w:t>
      </w:r>
      <w:r w:rsidRPr="005A6A35">
        <w:rPr>
          <w:rFonts w:asciiTheme="minorHAnsi" w:hAnsiTheme="minorHAnsi" w:cstheme="minorHAnsi"/>
          <w:sz w:val="22"/>
          <w:szCs w:val="22"/>
          <w:lang w:val="en-US"/>
        </w:rPr>
        <w:t>s</w:t>
      </w:r>
      <w:r w:rsidRPr="005A6A35">
        <w:rPr>
          <w:rFonts w:asciiTheme="minorHAnsi" w:hAnsiTheme="minorHAnsi" w:cstheme="minorHAnsi"/>
          <w:sz w:val="22"/>
          <w:szCs w:val="22"/>
        </w:rPr>
        <w:t xml:space="preserve"> </w:t>
      </w:r>
      <w:r w:rsidR="00857039" w:rsidRPr="005A6A35">
        <w:rPr>
          <w:rFonts w:asciiTheme="minorHAnsi" w:hAnsiTheme="minorHAnsi" w:cstheme="minorHAnsi"/>
          <w:sz w:val="22"/>
          <w:szCs w:val="22"/>
          <w:lang w:val="en-US"/>
        </w:rPr>
        <w:t>C1</w:t>
      </w:r>
      <w:r w:rsidRPr="005A6A35">
        <w:rPr>
          <w:rFonts w:asciiTheme="minorHAnsi" w:hAnsiTheme="minorHAnsi" w:cstheme="minorHAnsi"/>
          <w:sz w:val="22"/>
          <w:szCs w:val="22"/>
          <w:lang w:val="en-US"/>
        </w:rPr>
        <w:t xml:space="preserve"> and </w:t>
      </w:r>
      <w:r w:rsidR="00857039" w:rsidRPr="005A6A35">
        <w:rPr>
          <w:rFonts w:asciiTheme="minorHAnsi" w:hAnsiTheme="minorHAnsi" w:cstheme="minorHAnsi"/>
          <w:sz w:val="22"/>
          <w:szCs w:val="22"/>
          <w:lang w:val="en-US"/>
        </w:rPr>
        <w:t>C2</w:t>
      </w:r>
      <w:r w:rsidRPr="005A6A35">
        <w:rPr>
          <w:rFonts w:asciiTheme="minorHAnsi" w:hAnsiTheme="minorHAnsi" w:cstheme="minorHAnsi"/>
          <w:sz w:val="22"/>
          <w:szCs w:val="22"/>
          <w:lang w:val="en-US"/>
        </w:rPr>
        <w:t xml:space="preserve"> </w:t>
      </w:r>
      <w:r w:rsidRPr="005A6A35">
        <w:rPr>
          <w:rFonts w:asciiTheme="minorHAnsi" w:hAnsiTheme="minorHAnsi" w:cstheme="minorHAnsi"/>
          <w:sz w:val="22"/>
          <w:szCs w:val="22"/>
        </w:rPr>
        <w:t>present the results for model</w:t>
      </w:r>
      <w:r w:rsidRPr="005A6A35">
        <w:rPr>
          <w:rFonts w:asciiTheme="minorHAnsi" w:hAnsiTheme="minorHAnsi" w:cstheme="minorHAnsi"/>
          <w:sz w:val="22"/>
          <w:szCs w:val="22"/>
          <w:lang w:val="en-US"/>
        </w:rPr>
        <w:t>s</w:t>
      </w:r>
      <w:r w:rsidRPr="005A6A35">
        <w:rPr>
          <w:rFonts w:asciiTheme="minorHAnsi" w:hAnsiTheme="minorHAnsi" w:cstheme="minorHAnsi"/>
          <w:sz w:val="22"/>
          <w:szCs w:val="22"/>
        </w:rPr>
        <w:t xml:space="preserve"> </w:t>
      </w:r>
      <w:r w:rsidR="00857039" w:rsidRPr="005A6A35">
        <w:rPr>
          <w:rFonts w:asciiTheme="minorHAnsi" w:hAnsiTheme="minorHAnsi" w:cstheme="minorHAnsi"/>
          <w:sz w:val="22"/>
          <w:szCs w:val="22"/>
          <w:lang w:val="en-US"/>
        </w:rPr>
        <w:t>A</w:t>
      </w:r>
      <w:r w:rsidRPr="005A6A35">
        <w:rPr>
          <w:rFonts w:asciiTheme="minorHAnsi" w:hAnsiTheme="minorHAnsi" w:cstheme="minorHAnsi"/>
          <w:sz w:val="22"/>
          <w:szCs w:val="22"/>
          <w:lang w:val="en-US"/>
        </w:rPr>
        <w:t xml:space="preserve"> and </w:t>
      </w:r>
      <w:r w:rsidR="00857039" w:rsidRPr="005A6A35">
        <w:rPr>
          <w:rFonts w:asciiTheme="minorHAnsi" w:hAnsiTheme="minorHAnsi" w:cstheme="minorHAnsi"/>
          <w:sz w:val="22"/>
          <w:szCs w:val="22"/>
          <w:lang w:val="en-US"/>
        </w:rPr>
        <w:t>B</w:t>
      </w:r>
      <w:r w:rsidRPr="005A6A35">
        <w:rPr>
          <w:rFonts w:asciiTheme="minorHAnsi" w:hAnsiTheme="minorHAnsi" w:cstheme="minorHAnsi"/>
          <w:sz w:val="22"/>
          <w:szCs w:val="22"/>
        </w:rPr>
        <w:t xml:space="preserve">, looking at the determinants of </w:t>
      </w:r>
      <w:r w:rsidRPr="005A6A35">
        <w:rPr>
          <w:rFonts w:asciiTheme="minorHAnsi" w:hAnsiTheme="minorHAnsi" w:cstheme="minorHAnsi"/>
          <w:sz w:val="22"/>
          <w:szCs w:val="22"/>
          <w:lang w:val="en-US"/>
        </w:rPr>
        <w:t>changes to slant and bias size, respectively</w:t>
      </w:r>
      <w:r w:rsidRPr="005A6A35">
        <w:rPr>
          <w:rFonts w:asciiTheme="minorHAnsi" w:hAnsiTheme="minorHAnsi" w:cstheme="minorHAnsi"/>
          <w:sz w:val="22"/>
          <w:szCs w:val="22"/>
        </w:rPr>
        <w:t>.</w:t>
      </w:r>
      <w:r w:rsidRPr="005A6A35">
        <w:rPr>
          <w:rFonts w:asciiTheme="minorHAnsi" w:hAnsiTheme="minorHAnsi" w:cstheme="minorHAnsi"/>
          <w:sz w:val="22"/>
          <w:szCs w:val="22"/>
          <w:lang w:val="en-US"/>
        </w:rPr>
        <w:t xml:space="preserve"> There are three sets of estimates, each with and without </w:t>
      </w:r>
      <w:r w:rsidRPr="005A6A35">
        <w:rPr>
          <w:rFonts w:asciiTheme="minorHAnsi" w:hAnsiTheme="minorHAnsi" w:cstheme="minorHAnsi"/>
          <w:i/>
          <w:sz w:val="22"/>
          <w:szCs w:val="22"/>
          <w:lang w:val="en-US"/>
        </w:rPr>
        <w:t>Pageviews</w:t>
      </w:r>
      <w:r w:rsidRPr="005A6A35">
        <w:rPr>
          <w:rFonts w:asciiTheme="minorHAnsi" w:hAnsiTheme="minorHAnsi" w:cstheme="minorHAnsi"/>
          <w:sz w:val="22"/>
          <w:szCs w:val="22"/>
          <w:lang w:val="en-US"/>
        </w:rPr>
        <w:t xml:space="preserve"> included, which changes the size and vintage of the data. All the topic dummies are dropped because these are not identified.</w:t>
      </w:r>
      <w:r w:rsidRPr="005A6A35">
        <w:rPr>
          <w:rFonts w:asciiTheme="minorHAnsi" w:hAnsiTheme="minorHAnsi" w:cstheme="minorHAnsi"/>
          <w:sz w:val="22"/>
          <w:szCs w:val="22"/>
        </w:rPr>
        <w:t xml:space="preserve"> </w:t>
      </w:r>
      <w:r w:rsidRPr="005A6A35">
        <w:rPr>
          <w:rFonts w:asciiTheme="minorHAnsi" w:hAnsiTheme="minorHAnsi" w:cstheme="minorHAnsi"/>
          <w:sz w:val="22"/>
          <w:szCs w:val="22"/>
          <w:lang w:val="en-US"/>
        </w:rPr>
        <w:t xml:space="preserve">The first two sets of estimates both control for selection (first stage is not shown). The observations in the first two columns are smaller than those in </w:t>
      </w:r>
      <w:r w:rsidR="00857039" w:rsidRPr="005A6A35">
        <w:rPr>
          <w:rFonts w:asciiTheme="minorHAnsi" w:hAnsiTheme="minorHAnsi" w:cstheme="minorHAnsi"/>
          <w:sz w:val="22"/>
          <w:szCs w:val="22"/>
          <w:lang w:val="en-US"/>
        </w:rPr>
        <w:t>Panel B of Table 6 in the paper</w:t>
      </w:r>
      <w:r w:rsidRPr="005A6A35">
        <w:rPr>
          <w:rFonts w:asciiTheme="minorHAnsi" w:hAnsiTheme="minorHAnsi" w:cstheme="minorHAnsi"/>
          <w:sz w:val="22"/>
          <w:szCs w:val="22"/>
          <w:lang w:val="en-US"/>
        </w:rPr>
        <w:t xml:space="preserve"> because the procedure requires that we have a value for lagged slant index or lagged bias size.  The number of observations in the third and fourth columns is smaller as we only take the earliest and </w:t>
      </w:r>
      <w:r w:rsidRPr="005A6A35">
        <w:rPr>
          <w:rFonts w:asciiTheme="minorHAnsi" w:hAnsiTheme="minorHAnsi" w:cstheme="minorHAnsi"/>
          <w:sz w:val="22"/>
          <w:szCs w:val="22"/>
          <w:lang w:val="en-US"/>
        </w:rPr>
        <w:lastRenderedPageBreak/>
        <w:t>latest observation for an article and examine their differences. Columns 5 and 6 tests for the importance of selection, repeating the analysis in Columns 1 and 2 except that they do not apply first stage selection correction.</w:t>
      </w:r>
    </w:p>
    <w:p w:rsidR="00FC7F8D" w:rsidRPr="005A6A35" w:rsidRDefault="002030A3" w:rsidP="00FC7F8D">
      <w:pPr>
        <w:pStyle w:val="PlainText"/>
        <w:adjustRightInd w:val="0"/>
        <w:snapToGrid w:val="0"/>
        <w:spacing w:after="240" w:line="360" w:lineRule="auto"/>
        <w:ind w:firstLine="360"/>
        <w:jc w:val="both"/>
        <w:rPr>
          <w:rFonts w:asciiTheme="minorHAnsi" w:hAnsiTheme="minorHAnsi" w:cstheme="minorHAnsi"/>
          <w:sz w:val="22"/>
          <w:szCs w:val="22"/>
          <w:lang w:val="en-US"/>
        </w:rPr>
      </w:pPr>
      <w:r w:rsidRPr="005A6A35">
        <w:rPr>
          <w:rFonts w:asciiTheme="minorHAnsi" w:hAnsiTheme="minorHAnsi" w:cstheme="minorHAnsi"/>
          <w:sz w:val="22"/>
          <w:szCs w:val="22"/>
        </w:rPr>
        <w:t>As we see from Table</w:t>
      </w:r>
      <w:r w:rsidRPr="005A6A35">
        <w:rPr>
          <w:rFonts w:asciiTheme="minorHAnsi" w:hAnsiTheme="minorHAnsi" w:cstheme="minorHAnsi"/>
          <w:sz w:val="22"/>
          <w:szCs w:val="22"/>
          <w:lang w:val="en-US"/>
        </w:rPr>
        <w:t>s</w:t>
      </w:r>
      <w:r w:rsidRPr="005A6A35">
        <w:rPr>
          <w:rFonts w:asciiTheme="minorHAnsi" w:hAnsiTheme="minorHAnsi" w:cstheme="minorHAnsi"/>
          <w:sz w:val="22"/>
          <w:szCs w:val="22"/>
        </w:rPr>
        <w:t xml:space="preserve"> </w:t>
      </w:r>
      <w:r w:rsidR="00857039" w:rsidRPr="005A6A35">
        <w:rPr>
          <w:rFonts w:asciiTheme="minorHAnsi" w:hAnsiTheme="minorHAnsi" w:cstheme="minorHAnsi"/>
          <w:sz w:val="22"/>
          <w:szCs w:val="22"/>
          <w:lang w:val="en-US"/>
        </w:rPr>
        <w:t>C1</w:t>
      </w:r>
      <w:r w:rsidRPr="005A6A35">
        <w:rPr>
          <w:rFonts w:asciiTheme="minorHAnsi" w:hAnsiTheme="minorHAnsi" w:cstheme="minorHAnsi"/>
          <w:sz w:val="22"/>
          <w:szCs w:val="22"/>
          <w:lang w:val="en-US"/>
        </w:rPr>
        <w:t xml:space="preserve"> and </w:t>
      </w:r>
      <w:r w:rsidR="00857039" w:rsidRPr="005A6A35">
        <w:rPr>
          <w:rFonts w:asciiTheme="minorHAnsi" w:hAnsiTheme="minorHAnsi" w:cstheme="minorHAnsi"/>
          <w:sz w:val="22"/>
          <w:szCs w:val="22"/>
          <w:lang w:val="en-US"/>
        </w:rPr>
        <w:t>C2</w:t>
      </w:r>
      <w:r w:rsidRPr="005A6A35">
        <w:rPr>
          <w:rFonts w:asciiTheme="minorHAnsi" w:hAnsiTheme="minorHAnsi" w:cstheme="minorHAnsi"/>
          <w:sz w:val="22"/>
          <w:szCs w:val="22"/>
        </w:rPr>
        <w:t>,</w:t>
      </w:r>
      <w:r w:rsidRPr="005A6A35">
        <w:rPr>
          <w:rFonts w:asciiTheme="minorHAnsi" w:hAnsiTheme="minorHAnsi" w:cstheme="minorHAnsi"/>
          <w:sz w:val="22"/>
          <w:szCs w:val="22"/>
          <w:lang w:val="en-US"/>
        </w:rPr>
        <w:t xml:space="preserve"> controlling for starting points helps identify some facets of the revision process. If revisions increase, the slant does not change, but the bias will increase, by as much as 6% to 12% for one standard deviation, with different estimates giving different results. If the number of unique ids increases, slant also does not change, but bias declines, by as much as 11% for a one standard deviation increase in unique ids. While </w:t>
      </w:r>
      <w:r w:rsidRPr="005A6A35">
        <w:rPr>
          <w:rFonts w:asciiTheme="minorHAnsi" w:hAnsiTheme="minorHAnsi" w:cstheme="minorHAnsi"/>
          <w:i/>
          <w:sz w:val="22"/>
          <w:szCs w:val="22"/>
          <w:lang w:val="en-US"/>
        </w:rPr>
        <w:t>Pageviews</w:t>
      </w:r>
      <w:r w:rsidRPr="005A6A35">
        <w:rPr>
          <w:rFonts w:asciiTheme="minorHAnsi" w:hAnsiTheme="minorHAnsi" w:cstheme="minorHAnsi"/>
          <w:sz w:val="22"/>
          <w:szCs w:val="22"/>
          <w:lang w:val="en-US"/>
        </w:rPr>
        <w:t xml:space="preserve"> is statistically significant in Table </w:t>
      </w:r>
      <w:r w:rsidR="00857039" w:rsidRPr="005A6A35">
        <w:rPr>
          <w:rFonts w:asciiTheme="minorHAnsi" w:hAnsiTheme="minorHAnsi" w:cstheme="minorHAnsi"/>
          <w:sz w:val="22"/>
          <w:szCs w:val="22"/>
          <w:lang w:val="en-US"/>
        </w:rPr>
        <w:t>C2</w:t>
      </w:r>
      <w:r w:rsidRPr="005A6A35">
        <w:rPr>
          <w:rFonts w:asciiTheme="minorHAnsi" w:hAnsiTheme="minorHAnsi" w:cstheme="minorHAnsi"/>
          <w:sz w:val="22"/>
          <w:szCs w:val="22"/>
          <w:lang w:val="en-US"/>
        </w:rPr>
        <w:t xml:space="preserve">, it is not a large number. </w:t>
      </w:r>
    </w:p>
    <w:p w:rsidR="00FC7F8D" w:rsidRPr="005A6A35" w:rsidRDefault="002030A3" w:rsidP="00FC7F8D">
      <w:pPr>
        <w:pStyle w:val="PlainText"/>
        <w:adjustRightInd w:val="0"/>
        <w:snapToGrid w:val="0"/>
        <w:spacing w:after="240" w:line="360" w:lineRule="auto"/>
        <w:ind w:firstLine="360"/>
        <w:jc w:val="both"/>
        <w:rPr>
          <w:rFonts w:asciiTheme="minorHAnsi" w:hAnsiTheme="minorHAnsi" w:cstheme="minorHAnsi"/>
          <w:sz w:val="22"/>
          <w:szCs w:val="22"/>
          <w:lang w:val="en-US"/>
        </w:rPr>
      </w:pPr>
      <w:r w:rsidRPr="005A6A35">
        <w:rPr>
          <w:rFonts w:asciiTheme="minorHAnsi" w:hAnsiTheme="minorHAnsi" w:cstheme="minorHAnsi"/>
          <w:sz w:val="22"/>
          <w:szCs w:val="22"/>
          <w:lang w:val="en-US"/>
        </w:rPr>
        <w:t>The result</w:t>
      </w:r>
      <w:r w:rsidR="00FA0732" w:rsidRPr="005A6A35">
        <w:rPr>
          <w:rFonts w:asciiTheme="minorHAnsi" w:hAnsiTheme="minorHAnsi" w:cstheme="minorHAnsi"/>
          <w:sz w:val="22"/>
          <w:szCs w:val="22"/>
          <w:lang w:val="en-US"/>
        </w:rPr>
        <w:t>s show mixed evidence for Linus</w:t>
      </w:r>
      <w:r w:rsidR="00D238BF" w:rsidRPr="005A6A35">
        <w:rPr>
          <w:rFonts w:asciiTheme="minorHAnsi" w:hAnsiTheme="minorHAnsi" w:cstheme="minorHAnsi"/>
          <w:sz w:val="22"/>
          <w:szCs w:val="22"/>
          <w:lang w:val="en-US"/>
        </w:rPr>
        <w:t>’</w:t>
      </w:r>
      <w:r w:rsidRPr="005A6A35">
        <w:rPr>
          <w:rFonts w:asciiTheme="minorHAnsi" w:hAnsiTheme="minorHAnsi" w:cstheme="minorHAnsi"/>
          <w:sz w:val="22"/>
          <w:szCs w:val="22"/>
          <w:lang w:val="en-US"/>
        </w:rPr>
        <w:t xml:space="preserve"> Law. More revisions have more bias, which is inconsistent with the null. However, more participation, as measured by unique IDs, produces less bias, and these are large values, which favor the null. The </w:t>
      </w:r>
      <w:r w:rsidRPr="005A6A35">
        <w:rPr>
          <w:rFonts w:asciiTheme="minorHAnsi" w:hAnsiTheme="minorHAnsi" w:cstheme="minorHAnsi"/>
          <w:i/>
          <w:sz w:val="22"/>
          <w:szCs w:val="22"/>
          <w:lang w:val="en-US"/>
        </w:rPr>
        <w:t>Pageviews</w:t>
      </w:r>
      <w:r w:rsidRPr="005A6A35">
        <w:rPr>
          <w:rFonts w:asciiTheme="minorHAnsi" w:hAnsiTheme="minorHAnsi" w:cstheme="minorHAnsi"/>
          <w:sz w:val="22"/>
          <w:szCs w:val="22"/>
          <w:lang w:val="en-US"/>
        </w:rPr>
        <w:t xml:space="preserve"> of an article do not matter for slant, and it is too small to matter for the production of bias, which is not what the null predicted.</w:t>
      </w:r>
    </w:p>
    <w:p w:rsidR="00FC7F8D" w:rsidRPr="005A6A35" w:rsidRDefault="002030A3" w:rsidP="00FC7F8D">
      <w:pPr>
        <w:pStyle w:val="PlainText"/>
        <w:adjustRightInd w:val="0"/>
        <w:snapToGrid w:val="0"/>
        <w:spacing w:after="240" w:line="360" w:lineRule="auto"/>
        <w:ind w:firstLine="360"/>
        <w:jc w:val="both"/>
        <w:rPr>
          <w:rFonts w:asciiTheme="minorHAnsi" w:hAnsiTheme="minorHAnsi" w:cstheme="minorHAnsi"/>
          <w:sz w:val="22"/>
          <w:szCs w:val="22"/>
          <w:lang w:val="en-US"/>
        </w:rPr>
      </w:pPr>
      <w:r w:rsidRPr="005A6A35">
        <w:rPr>
          <w:rFonts w:asciiTheme="minorHAnsi" w:hAnsiTheme="minorHAnsi" w:cstheme="minorHAnsi"/>
          <w:sz w:val="22"/>
          <w:szCs w:val="22"/>
        </w:rPr>
        <w:t xml:space="preserve">The results from dispersion </w:t>
      </w:r>
      <w:r w:rsidRPr="005A6A35">
        <w:rPr>
          <w:rFonts w:asciiTheme="minorHAnsi" w:hAnsiTheme="minorHAnsi" w:cstheme="minorHAnsi"/>
          <w:sz w:val="22"/>
          <w:szCs w:val="22"/>
          <w:lang w:val="en-US"/>
        </w:rPr>
        <w:t xml:space="preserve">also are not strong. All three measures of dispersion, average revisions per contributor, average references per word, and HHI are not significant, in general. This arises, we suspect, because they do not vary much over time.  </w:t>
      </w:r>
    </w:p>
    <w:p w:rsidR="00FC7F8D" w:rsidRPr="005A6A35" w:rsidRDefault="002030A3" w:rsidP="00FC7F8D">
      <w:pPr>
        <w:pStyle w:val="PlainText"/>
        <w:adjustRightInd w:val="0"/>
        <w:snapToGrid w:val="0"/>
        <w:spacing w:after="240" w:line="360" w:lineRule="auto"/>
        <w:ind w:firstLine="360"/>
        <w:jc w:val="both"/>
        <w:rPr>
          <w:rFonts w:asciiTheme="minorHAnsi" w:hAnsiTheme="minorHAnsi" w:cstheme="minorHAnsi"/>
          <w:sz w:val="22"/>
          <w:szCs w:val="22"/>
          <w:lang w:val="en-US"/>
        </w:rPr>
      </w:pPr>
      <w:r w:rsidRPr="005A6A35">
        <w:rPr>
          <w:rFonts w:asciiTheme="minorHAnsi" w:hAnsiTheme="minorHAnsi" w:cstheme="minorHAnsi"/>
          <w:sz w:val="22"/>
          <w:szCs w:val="22"/>
          <w:lang w:val="en-US"/>
        </w:rPr>
        <w:t>The vintage effects take on a new interpretation in this estimate. They suggest, interestingly, that vintage is not important for understanding the change in the slant in an article, with one exception. The year 2002 vintage has a bias and continues to retain it while virtually all later vintages gradually lose theirs.</w:t>
      </w:r>
      <w:r w:rsidR="00FC7F8D" w:rsidRPr="005A6A35">
        <w:rPr>
          <w:rFonts w:asciiTheme="minorHAnsi" w:hAnsiTheme="minorHAnsi" w:cstheme="minorHAnsi"/>
          <w:sz w:val="22"/>
          <w:szCs w:val="22"/>
          <w:lang w:val="en-US"/>
        </w:rPr>
        <w:t xml:space="preserve"> </w:t>
      </w:r>
    </w:p>
    <w:p w:rsidR="00FC7F8D" w:rsidRPr="005A6A35" w:rsidRDefault="002030A3" w:rsidP="00FC7F8D">
      <w:pPr>
        <w:pStyle w:val="PlainText"/>
        <w:adjustRightInd w:val="0"/>
        <w:snapToGrid w:val="0"/>
        <w:spacing w:after="240" w:line="360" w:lineRule="auto"/>
        <w:ind w:firstLine="360"/>
        <w:jc w:val="both"/>
        <w:rPr>
          <w:rFonts w:asciiTheme="minorHAnsi" w:hAnsiTheme="minorHAnsi" w:cstheme="minorHAnsi"/>
          <w:sz w:val="22"/>
          <w:szCs w:val="22"/>
          <w:lang w:val="en-US"/>
        </w:rPr>
      </w:pPr>
      <w:r w:rsidRPr="005A6A35">
        <w:rPr>
          <w:rFonts w:asciiTheme="minorHAnsi" w:hAnsiTheme="minorHAnsi" w:cstheme="minorHAnsi"/>
          <w:sz w:val="22"/>
          <w:szCs w:val="22"/>
          <w:lang w:val="en-US"/>
        </w:rPr>
        <w:t xml:space="preserve">One other robust finding is that the lagged slant and bias of an article is a good predictor of its slant and bias in the next period. Indeed, it is the best predictor. Not surprisingly, the estimates of the lagged variables using all available lags are higher than those that match first and last observation, because the latter puts more time between observations.  </w:t>
      </w:r>
    </w:p>
    <w:p w:rsidR="002030A3" w:rsidRPr="005A6A35" w:rsidRDefault="002030A3" w:rsidP="00FC7F8D">
      <w:pPr>
        <w:pStyle w:val="PlainText"/>
        <w:adjustRightInd w:val="0"/>
        <w:snapToGrid w:val="0"/>
        <w:spacing w:after="240" w:line="360" w:lineRule="auto"/>
        <w:ind w:firstLine="360"/>
        <w:jc w:val="both"/>
        <w:rPr>
          <w:rFonts w:asciiTheme="minorHAnsi" w:hAnsiTheme="minorHAnsi" w:cstheme="minorHAnsi"/>
          <w:sz w:val="22"/>
          <w:szCs w:val="22"/>
          <w:lang w:val="en-US"/>
        </w:rPr>
      </w:pPr>
      <w:r w:rsidRPr="005A6A35">
        <w:rPr>
          <w:rFonts w:asciiTheme="minorHAnsi" w:hAnsiTheme="minorHAnsi" w:cstheme="minorHAnsi"/>
          <w:sz w:val="22"/>
          <w:szCs w:val="22"/>
          <w:lang w:val="en-US"/>
        </w:rPr>
        <w:t>Once again, we te</w:t>
      </w:r>
      <w:r w:rsidR="00857039" w:rsidRPr="005A6A35">
        <w:rPr>
          <w:rFonts w:asciiTheme="minorHAnsi" w:hAnsiTheme="minorHAnsi" w:cstheme="minorHAnsi"/>
          <w:sz w:val="22"/>
          <w:szCs w:val="22"/>
          <w:lang w:val="en-US"/>
        </w:rPr>
        <w:t>st whether the results persist</w:t>
      </w:r>
      <w:r w:rsidRPr="005A6A35">
        <w:rPr>
          <w:rFonts w:asciiTheme="minorHAnsi" w:hAnsiTheme="minorHAnsi" w:cstheme="minorHAnsi"/>
          <w:sz w:val="22"/>
          <w:szCs w:val="22"/>
          <w:lang w:val="en-US"/>
        </w:rPr>
        <w:t xml:space="preserve"> for only the most active articles and find no qualitative difference. For the sake of brevity, we do not show these results.</w:t>
      </w:r>
    </w:p>
    <w:p w:rsidR="002030A3" w:rsidRPr="005A6A35" w:rsidRDefault="002030A3">
      <w:pPr>
        <w:rPr>
          <w:rFonts w:cstheme="minorHAnsi"/>
        </w:rPr>
      </w:pPr>
      <w:r w:rsidRPr="005A6A35">
        <w:rPr>
          <w:rFonts w:cstheme="minorHAnsi"/>
        </w:rPr>
        <w:br w:type="page"/>
      </w:r>
    </w:p>
    <w:p w:rsidR="002030A3" w:rsidRPr="005A6A35" w:rsidRDefault="002030A3" w:rsidP="002030A3">
      <w:pPr>
        <w:jc w:val="center"/>
        <w:rPr>
          <w:rFonts w:cstheme="minorHAnsi"/>
          <w:b/>
        </w:rPr>
      </w:pPr>
      <w:r w:rsidRPr="005A6A35">
        <w:rPr>
          <w:rFonts w:cstheme="minorHAnsi"/>
          <w:b/>
        </w:rPr>
        <w:lastRenderedPageBreak/>
        <w:t xml:space="preserve">Table </w:t>
      </w:r>
      <w:r w:rsidR="00857039" w:rsidRPr="005A6A35">
        <w:rPr>
          <w:rFonts w:cstheme="minorHAnsi"/>
          <w:b/>
        </w:rPr>
        <w:t>C1</w:t>
      </w:r>
      <w:r w:rsidRPr="005A6A35">
        <w:rPr>
          <w:rFonts w:cstheme="minorHAnsi"/>
          <w:b/>
        </w:rPr>
        <w:t>: Regression Results for Slant Index</w:t>
      </w:r>
    </w:p>
    <w:tbl>
      <w:tblPr>
        <w:tblW w:w="0" w:type="auto"/>
        <w:jc w:val="center"/>
        <w:tblInd w:w="93" w:type="dxa"/>
        <w:tblLook w:val="04A0" w:firstRow="1" w:lastRow="0" w:firstColumn="1" w:lastColumn="0" w:noHBand="0" w:noVBand="1"/>
      </w:tblPr>
      <w:tblGrid>
        <w:gridCol w:w="3099"/>
        <w:gridCol w:w="971"/>
        <w:gridCol w:w="1033"/>
        <w:gridCol w:w="1033"/>
        <w:gridCol w:w="1073"/>
        <w:gridCol w:w="971"/>
        <w:gridCol w:w="1033"/>
      </w:tblGrid>
      <w:tr w:rsidR="002030A3" w:rsidRPr="005A6A35" w:rsidTr="005A6A35">
        <w:trPr>
          <w:trHeight w:val="240"/>
          <w:jc w:val="center"/>
        </w:trPr>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857039" w:rsidP="00FA0732">
            <w:pPr>
              <w:spacing w:after="0" w:line="240" w:lineRule="auto"/>
              <w:rPr>
                <w:rFonts w:eastAsia="Times New Roman" w:cstheme="minorHAnsi"/>
                <w:color w:val="000000"/>
                <w:sz w:val="20"/>
              </w:rPr>
            </w:pPr>
            <w:r w:rsidRPr="005A6A35">
              <w:rPr>
                <w:rFonts w:eastAsia="Times New Roman" w:cstheme="minorHAnsi"/>
                <w:color w:val="000000"/>
                <w:sz w:val="20"/>
              </w:rPr>
              <w:t>Model A</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All data</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First/last obs</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No first stage</w:t>
            </w:r>
          </w:p>
        </w:tc>
      </w:tr>
      <w:tr w:rsidR="002030A3" w:rsidRPr="005A6A35" w:rsidTr="005A6A35">
        <w:trPr>
          <w:trHeight w:val="240"/>
          <w:jc w:val="center"/>
        </w:trPr>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Attention and Editing</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5A6A35" w:rsidRPr="005A6A35" w:rsidTr="005A6A35">
        <w:trPr>
          <w:trHeight w:val="240"/>
          <w:jc w:val="center"/>
        </w:trPr>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rPr>
                <w:rFonts w:eastAsia="Times New Roman" w:cstheme="minorHAnsi"/>
                <w:color w:val="000000"/>
                <w:sz w:val="20"/>
              </w:rPr>
            </w:pPr>
            <w:r w:rsidRPr="005A6A35">
              <w:rPr>
                <w:rFonts w:eastAsia="Times New Roman" w:cstheme="minorHAnsi"/>
                <w:color w:val="000000"/>
                <w:sz w:val="20"/>
              </w:rPr>
              <w:t>Unique identifiers – first diff</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-0.089</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0.05</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0.614**</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-0.078</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-0.087</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0.054</w:t>
            </w:r>
          </w:p>
        </w:tc>
      </w:tr>
      <w:tr w:rsidR="005A6A35" w:rsidRPr="005A6A35" w:rsidTr="005A6A35">
        <w:trPr>
          <w:trHeight w:val="240"/>
          <w:jc w:val="center"/>
        </w:trPr>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[0.135]</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[0.097]</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[0.293]</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[0.085]</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[0.179]</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[0.135]</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Total revisions to date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0.292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0.633*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-2.450***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0.210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0.397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0.734</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[0.539]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[0.383]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[0.918]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[0.344]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[0.760]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[0.537]</w:t>
            </w:r>
          </w:p>
        </w:tc>
      </w:tr>
      <w:tr w:rsidR="002030A3" w:rsidRPr="005A6A35" w:rsidTr="005A6A35">
        <w:trPr>
          <w:cantSplit/>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Pageviews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0.193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-2.710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0.200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[0.409]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[2.826]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[0.462]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r>
      <w:tr w:rsidR="002030A3" w:rsidRPr="005A6A35" w:rsidTr="005A6A35">
        <w:trPr>
          <w:trHeight w:val="240"/>
          <w:jc w:val="center"/>
        </w:trPr>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Dispersion</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5A6A35" w:rsidP="00FA0732">
            <w:pPr>
              <w:spacing w:after="0" w:line="240" w:lineRule="auto"/>
              <w:rPr>
                <w:rFonts w:eastAsia="Times New Roman" w:cstheme="minorHAnsi"/>
                <w:color w:val="000000"/>
                <w:sz w:val="20"/>
              </w:rPr>
            </w:pPr>
            <w:r w:rsidRPr="005A6A35">
              <w:rPr>
                <w:rFonts w:eastAsia="Times New Roman" w:cstheme="minorHAnsi"/>
                <w:color w:val="000000"/>
                <w:sz w:val="20"/>
              </w:rPr>
              <w:t>R</w:t>
            </w:r>
            <w:r w:rsidR="002030A3" w:rsidRPr="005A6A35">
              <w:rPr>
                <w:rFonts w:eastAsia="Times New Roman" w:cstheme="minorHAnsi"/>
                <w:color w:val="000000"/>
                <w:sz w:val="20"/>
              </w:rPr>
              <w:t>evisions per contributor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4.07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8.956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12.170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28.114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3.882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8.501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[6.656]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[6.121]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[22.654]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[23.515]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[4.987]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[5.792]</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HHI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0.297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-0.082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-0.076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-0.264*</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[0.210]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[0.096]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[0.345]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[0.262]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[0.186]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[0.136]</w:t>
            </w:r>
          </w:p>
        </w:tc>
      </w:tr>
      <w:tr w:rsidR="002030A3" w:rsidRPr="005A6A35" w:rsidTr="005A6A35">
        <w:trPr>
          <w:trHeight w:val="240"/>
          <w:jc w:val="center"/>
        </w:trPr>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Article Features</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Total frequency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0.176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-0.169***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-0.250*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0.189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-0.159</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[0.115]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[0.054]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[0.380]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[0.139]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[0.219]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[0.170]</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Reference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-1.051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1.325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5.217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10.408***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-0.364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2.510</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[1.812]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[1.666]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[4.429]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[2.923]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[3.637]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[2.943]</w:t>
            </w:r>
          </w:p>
        </w:tc>
      </w:tr>
      <w:tr w:rsidR="00A62EE6" w:rsidRPr="005A6A35" w:rsidTr="005A6A35">
        <w:trPr>
          <w:trHeight w:val="240"/>
          <w:jc w:val="center"/>
        </w:trPr>
        <w:tc>
          <w:tcPr>
            <w:tcW w:w="0" w:type="auto"/>
            <w:tcBorders>
              <w:top w:val="nil"/>
              <w:left w:val="nil"/>
              <w:bottom w:val="nil"/>
              <w:right w:val="nil"/>
            </w:tcBorders>
            <w:shd w:val="clear" w:color="auto" w:fill="auto"/>
            <w:noWrap/>
            <w:vAlign w:val="bottom"/>
            <w:hideMark/>
          </w:tcPr>
          <w:p w:rsidR="00A62EE6" w:rsidRPr="005A6A35" w:rsidRDefault="005A6A35" w:rsidP="00A62EE6">
            <w:pPr>
              <w:spacing w:after="0" w:line="240" w:lineRule="auto"/>
              <w:rPr>
                <w:rFonts w:eastAsia="Times New Roman" w:cstheme="minorHAnsi"/>
                <w:color w:val="000000"/>
                <w:sz w:val="20"/>
              </w:rPr>
            </w:pPr>
            <w:r w:rsidRPr="005A6A35">
              <w:rPr>
                <w:rFonts w:eastAsia="Times New Roman" w:cstheme="minorHAnsi"/>
                <w:color w:val="000000"/>
                <w:sz w:val="20"/>
              </w:rPr>
              <w:t>R</w:t>
            </w:r>
            <w:r w:rsidR="00A62EE6" w:rsidRPr="005A6A35">
              <w:rPr>
                <w:rFonts w:eastAsia="Times New Roman" w:cstheme="minorHAnsi"/>
                <w:color w:val="000000"/>
                <w:sz w:val="20"/>
              </w:rPr>
              <w:t>eferences per word – first diff</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9.987*</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7.079</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-1.403</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-4.712</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9.240</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5.826</w:t>
            </w:r>
          </w:p>
        </w:tc>
      </w:tr>
      <w:tr w:rsidR="00A62EE6" w:rsidRPr="005A6A35" w:rsidTr="005A6A35">
        <w:trPr>
          <w:trHeight w:val="240"/>
          <w:jc w:val="center"/>
        </w:trPr>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[5.339]</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[5.262]</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[13.520]</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[11.519]</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[10.401]</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[8.783]</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Lagged slant index</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0.963***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0.950***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0.840***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0.740***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0.963***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0.950***</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r>
      <w:tr w:rsidR="002030A3" w:rsidRPr="005A6A35" w:rsidTr="005A6A35">
        <w:trPr>
          <w:cantSplit/>
          <w:trHeight w:val="240"/>
          <w:jc w:val="center"/>
        </w:trPr>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First stage</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Yes</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Yes</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Yes</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Yes</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No</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No</w:t>
            </w:r>
          </w:p>
        </w:tc>
      </w:tr>
      <w:tr w:rsidR="002030A3" w:rsidRPr="005A6A35" w:rsidTr="005A6A35">
        <w:trPr>
          <w:trHeight w:val="240"/>
          <w:jc w:val="center"/>
        </w:trPr>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Observations</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96,461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172,443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9,303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27,669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96,461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172,443</w:t>
            </w:r>
          </w:p>
        </w:tc>
      </w:tr>
      <w:tr w:rsidR="002030A3" w:rsidRPr="005A6A35" w:rsidTr="005A6A35">
        <w:trPr>
          <w:cantSplit/>
          <w:trHeight w:val="240"/>
          <w:jc w:val="center"/>
        </w:trPr>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R-squared</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0.951</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0.941</w:t>
            </w:r>
          </w:p>
        </w:tc>
      </w:tr>
    </w:tbl>
    <w:p w:rsidR="002030A3" w:rsidRPr="00641834" w:rsidRDefault="00152878" w:rsidP="00CE7153">
      <w:pPr>
        <w:ind w:left="-450"/>
        <w:rPr>
          <w:rFonts w:cstheme="minorHAnsi"/>
          <w:b/>
          <w:sz w:val="20"/>
        </w:rPr>
      </w:pPr>
      <w:r w:rsidRPr="00641834">
        <w:rPr>
          <w:rFonts w:cstheme="minorHAnsi"/>
          <w:sz w:val="20"/>
        </w:rPr>
        <w:t xml:space="preserve"> </w:t>
      </w:r>
      <w:r w:rsidR="005A6A35" w:rsidRPr="00641834">
        <w:rPr>
          <w:rFonts w:cstheme="minorHAnsi"/>
          <w:sz w:val="20"/>
        </w:rPr>
        <w:t xml:space="preserve">          </w:t>
      </w:r>
      <w:r w:rsidR="00074816">
        <w:rPr>
          <w:rFonts w:cstheme="minorHAnsi"/>
          <w:sz w:val="20"/>
        </w:rPr>
        <w:t xml:space="preserve">   </w:t>
      </w:r>
      <w:r w:rsidR="002030A3" w:rsidRPr="00641834">
        <w:rPr>
          <w:rFonts w:cstheme="minorHAnsi"/>
          <w:sz w:val="20"/>
        </w:rPr>
        <w:t>Standard errors in brackets. *** p&lt;0.01, ** p&lt;0.05, * p&lt;0.1</w:t>
      </w:r>
      <w:r w:rsidR="002030A3" w:rsidRPr="00641834">
        <w:rPr>
          <w:rFonts w:cstheme="minorHAnsi"/>
          <w:b/>
          <w:sz w:val="20"/>
        </w:rPr>
        <w:tab/>
      </w:r>
    </w:p>
    <w:p w:rsidR="002030A3" w:rsidRPr="005A6A35" w:rsidRDefault="002030A3" w:rsidP="002030A3">
      <w:pPr>
        <w:jc w:val="center"/>
        <w:rPr>
          <w:rFonts w:cstheme="minorHAnsi"/>
          <w:b/>
        </w:rPr>
      </w:pPr>
      <w:r w:rsidRPr="005A6A35">
        <w:rPr>
          <w:rFonts w:cstheme="minorHAnsi"/>
        </w:rPr>
        <w:br w:type="page"/>
      </w:r>
      <w:r w:rsidRPr="005A6A35">
        <w:rPr>
          <w:rFonts w:cstheme="minorHAnsi"/>
          <w:b/>
        </w:rPr>
        <w:lastRenderedPageBreak/>
        <w:t xml:space="preserve">Table </w:t>
      </w:r>
      <w:r w:rsidR="00857039" w:rsidRPr="005A6A35">
        <w:rPr>
          <w:rFonts w:cstheme="minorHAnsi"/>
          <w:b/>
        </w:rPr>
        <w:t>C2</w:t>
      </w:r>
      <w:r w:rsidRPr="005A6A35">
        <w:rPr>
          <w:rFonts w:cstheme="minorHAnsi"/>
          <w:b/>
        </w:rPr>
        <w:t>: Regression Results for Bias Size</w:t>
      </w:r>
    </w:p>
    <w:tbl>
      <w:tblPr>
        <w:tblW w:w="10179" w:type="dxa"/>
        <w:jc w:val="center"/>
        <w:tblInd w:w="-342" w:type="dxa"/>
        <w:tblLook w:val="04A0" w:firstRow="1" w:lastRow="0" w:firstColumn="1" w:lastColumn="0" w:noHBand="0" w:noVBand="1"/>
      </w:tblPr>
      <w:tblGrid>
        <w:gridCol w:w="3196"/>
        <w:gridCol w:w="1134"/>
        <w:gridCol w:w="1134"/>
        <w:gridCol w:w="1134"/>
        <w:gridCol w:w="1134"/>
        <w:gridCol w:w="1134"/>
        <w:gridCol w:w="1463"/>
      </w:tblGrid>
      <w:tr w:rsidR="002030A3" w:rsidRPr="005A6A35" w:rsidTr="00641834">
        <w:trPr>
          <w:trHeight w:val="240"/>
          <w:jc w:val="center"/>
        </w:trPr>
        <w:tc>
          <w:tcPr>
            <w:tcW w:w="3196" w:type="dxa"/>
            <w:tcBorders>
              <w:top w:val="single" w:sz="4" w:space="0" w:color="auto"/>
              <w:left w:val="nil"/>
              <w:bottom w:val="single" w:sz="4" w:space="0" w:color="auto"/>
              <w:right w:val="nil"/>
            </w:tcBorders>
            <w:shd w:val="clear" w:color="auto" w:fill="auto"/>
            <w:noWrap/>
            <w:vAlign w:val="bottom"/>
            <w:hideMark/>
          </w:tcPr>
          <w:p w:rsidR="002030A3" w:rsidRPr="005A6A35" w:rsidRDefault="00857039" w:rsidP="00FA0732">
            <w:pPr>
              <w:spacing w:after="0" w:line="240" w:lineRule="auto"/>
              <w:rPr>
                <w:rFonts w:eastAsia="Times New Roman" w:cstheme="minorHAnsi"/>
                <w:color w:val="000000"/>
                <w:sz w:val="20"/>
              </w:rPr>
            </w:pPr>
            <w:r w:rsidRPr="005A6A35">
              <w:rPr>
                <w:rFonts w:eastAsia="Times New Roman" w:cstheme="minorHAnsi"/>
                <w:color w:val="000000"/>
                <w:sz w:val="20"/>
              </w:rPr>
              <w:t>Model B</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All data</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First/last obs</w:t>
            </w:r>
          </w:p>
        </w:tc>
        <w:tc>
          <w:tcPr>
            <w:tcW w:w="2567" w:type="dxa"/>
            <w:gridSpan w:val="2"/>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No first stage</w:t>
            </w:r>
          </w:p>
        </w:tc>
      </w:tr>
      <w:tr w:rsidR="002030A3" w:rsidRPr="005A6A35" w:rsidTr="00641834">
        <w:trPr>
          <w:trHeight w:val="240"/>
          <w:jc w:val="center"/>
        </w:trPr>
        <w:tc>
          <w:tcPr>
            <w:tcW w:w="3196" w:type="dxa"/>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Attention and Editing</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1463" w:type="dxa"/>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5A6A35" w:rsidRPr="005A6A35" w:rsidTr="00641834">
        <w:trPr>
          <w:trHeight w:val="240"/>
          <w:jc w:val="center"/>
        </w:trPr>
        <w:tc>
          <w:tcPr>
            <w:tcW w:w="3196" w:type="dxa"/>
            <w:tcBorders>
              <w:top w:val="nil"/>
              <w:left w:val="nil"/>
              <w:bottom w:val="nil"/>
              <w:right w:val="nil"/>
            </w:tcBorders>
            <w:shd w:val="clear" w:color="auto" w:fill="auto"/>
            <w:noWrap/>
            <w:vAlign w:val="bottom"/>
          </w:tcPr>
          <w:p w:rsidR="005A6A35" w:rsidRPr="005A6A35" w:rsidRDefault="005A6A35" w:rsidP="005A6A35">
            <w:pPr>
              <w:spacing w:after="0" w:line="240" w:lineRule="auto"/>
              <w:rPr>
                <w:rFonts w:eastAsia="Times New Roman" w:cstheme="minorHAnsi"/>
                <w:color w:val="000000"/>
                <w:sz w:val="20"/>
              </w:rPr>
            </w:pPr>
            <w:r w:rsidRPr="005A6A35">
              <w:rPr>
                <w:rFonts w:eastAsia="Times New Roman" w:cstheme="minorHAnsi"/>
                <w:color w:val="000000"/>
                <w:sz w:val="20"/>
              </w:rPr>
              <w:t>Unique identifiers – first diff</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-3.862***</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-3.703***</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-5.931***</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-2.911***</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-3.875**</w:t>
            </w:r>
          </w:p>
        </w:tc>
        <w:tc>
          <w:tcPr>
            <w:tcW w:w="1463"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-3.739***</w:t>
            </w:r>
          </w:p>
        </w:tc>
      </w:tr>
      <w:tr w:rsidR="005A6A35" w:rsidRPr="005A6A35" w:rsidTr="00641834">
        <w:trPr>
          <w:trHeight w:val="240"/>
          <w:jc w:val="center"/>
        </w:trPr>
        <w:tc>
          <w:tcPr>
            <w:tcW w:w="3196" w:type="dxa"/>
            <w:tcBorders>
              <w:top w:val="nil"/>
              <w:left w:val="nil"/>
              <w:bottom w:val="nil"/>
              <w:right w:val="nil"/>
            </w:tcBorders>
            <w:shd w:val="clear" w:color="auto" w:fill="auto"/>
            <w:noWrap/>
            <w:vAlign w:val="bottom"/>
          </w:tcPr>
          <w:p w:rsidR="005A6A35" w:rsidRPr="005A6A35" w:rsidRDefault="005A6A35" w:rsidP="005A6A35">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[0.989]</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[0.687]</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[1.750]</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[0.484]</w:t>
            </w:r>
          </w:p>
        </w:tc>
        <w:tc>
          <w:tcPr>
            <w:tcW w:w="0" w:type="auto"/>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[1.758]</w:t>
            </w:r>
          </w:p>
        </w:tc>
        <w:tc>
          <w:tcPr>
            <w:tcW w:w="1463" w:type="dxa"/>
            <w:tcBorders>
              <w:top w:val="nil"/>
              <w:left w:val="nil"/>
              <w:bottom w:val="nil"/>
              <w:right w:val="nil"/>
            </w:tcBorders>
            <w:shd w:val="clear" w:color="auto" w:fill="auto"/>
            <w:noWrap/>
            <w:vAlign w:val="bottom"/>
          </w:tcPr>
          <w:p w:rsidR="005A6A35" w:rsidRPr="005A6A35" w:rsidRDefault="005A6A35" w:rsidP="005A6A35">
            <w:pPr>
              <w:spacing w:after="0" w:line="240" w:lineRule="auto"/>
              <w:jc w:val="center"/>
              <w:rPr>
                <w:rFonts w:eastAsia="Times New Roman" w:cstheme="minorHAnsi"/>
                <w:color w:val="000000"/>
                <w:sz w:val="20"/>
              </w:rPr>
            </w:pPr>
            <w:r w:rsidRPr="005A6A35">
              <w:rPr>
                <w:rFonts w:eastAsia="Times New Roman" w:cstheme="minorHAnsi"/>
                <w:color w:val="000000"/>
                <w:sz w:val="20"/>
              </w:rPr>
              <w:t>[1.230]</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Total revisions to date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15.377***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8.852***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25.015***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11.951***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14.459**</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7.822</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[3.941]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[2.719]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[5.481]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[1.964]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[7.348]</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[4.997]</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Pageviews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9.377***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53.492***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9.317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[2.987]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[16.862]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[6.780]</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r>
      <w:tr w:rsidR="002030A3" w:rsidRPr="005A6A35" w:rsidTr="00641834">
        <w:trPr>
          <w:trHeight w:val="240"/>
          <w:jc w:val="center"/>
        </w:trPr>
        <w:tc>
          <w:tcPr>
            <w:tcW w:w="3196" w:type="dxa"/>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Dispersion</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1463" w:type="dxa"/>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5A6A35" w:rsidP="00FA0732">
            <w:pPr>
              <w:spacing w:after="0" w:line="240" w:lineRule="auto"/>
              <w:rPr>
                <w:rFonts w:eastAsia="Times New Roman" w:cstheme="minorHAnsi"/>
                <w:color w:val="000000"/>
                <w:sz w:val="20"/>
              </w:rPr>
            </w:pPr>
            <w:r w:rsidRPr="005A6A35">
              <w:rPr>
                <w:rFonts w:eastAsia="Times New Roman" w:cstheme="minorHAnsi"/>
                <w:color w:val="000000"/>
                <w:sz w:val="20"/>
              </w:rPr>
              <w:t>Revisions</w:t>
            </w:r>
            <w:r w:rsidR="002030A3" w:rsidRPr="005A6A35">
              <w:rPr>
                <w:rFonts w:eastAsia="Times New Roman" w:cstheme="minorHAnsi"/>
                <w:color w:val="000000"/>
                <w:sz w:val="20"/>
              </w:rPr>
              <w:t xml:space="preserve"> per contributor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9.401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-43.531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23.900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2.465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11.040</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-38.934</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[48.652]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[43.494]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[135.191]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[134.038]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[33.736]</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[40.617]</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HHI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-0.626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0.842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-4.007*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-0.441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-0.748</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0.445</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[1.538]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[0.682]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[2.059]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[1.493]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[1.338]</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[0.778]</w:t>
            </w:r>
          </w:p>
        </w:tc>
      </w:tr>
      <w:tr w:rsidR="002030A3" w:rsidRPr="005A6A35" w:rsidTr="00641834">
        <w:trPr>
          <w:trHeight w:val="240"/>
          <w:jc w:val="center"/>
        </w:trPr>
        <w:tc>
          <w:tcPr>
            <w:tcW w:w="3196" w:type="dxa"/>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Article Features</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1463" w:type="dxa"/>
            <w:tcBorders>
              <w:top w:val="single" w:sz="4" w:space="0" w:color="auto"/>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Total frequency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-11.579***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-5.078***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-11.233***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-4.418***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-11.689***</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-5.189**</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[0.837]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[0.385]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[2.268]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[0.791]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[1.694]</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[2.175]</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Reference – first diff</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-84.429***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-95.137***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-97.733***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-96.140***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-90.451***</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-107.143***</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[13.239]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[11.834]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[26.431]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[16.663]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[27.508]</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[24.928]</w:t>
            </w:r>
          </w:p>
        </w:tc>
      </w:tr>
      <w:tr w:rsidR="00A62EE6"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A62EE6" w:rsidRPr="005A6A35" w:rsidRDefault="005A6A35" w:rsidP="00A62EE6">
            <w:pPr>
              <w:spacing w:after="0" w:line="240" w:lineRule="auto"/>
              <w:rPr>
                <w:rFonts w:eastAsia="Times New Roman" w:cstheme="minorHAnsi"/>
                <w:color w:val="000000"/>
                <w:sz w:val="20"/>
              </w:rPr>
            </w:pPr>
            <w:r w:rsidRPr="005A6A35">
              <w:rPr>
                <w:rFonts w:eastAsia="Times New Roman" w:cstheme="minorHAnsi"/>
                <w:color w:val="000000"/>
                <w:sz w:val="20"/>
              </w:rPr>
              <w:t>R</w:t>
            </w:r>
            <w:r w:rsidR="00A62EE6" w:rsidRPr="005A6A35">
              <w:rPr>
                <w:rFonts w:eastAsia="Times New Roman" w:cstheme="minorHAnsi"/>
                <w:color w:val="000000"/>
                <w:sz w:val="20"/>
              </w:rPr>
              <w:t>eferences per word – first diff</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-18.27</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40.845</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64.586</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65.078</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-11.748</w:t>
            </w:r>
          </w:p>
        </w:tc>
        <w:tc>
          <w:tcPr>
            <w:tcW w:w="1463"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53.508</w:t>
            </w:r>
          </w:p>
        </w:tc>
      </w:tr>
      <w:tr w:rsidR="00A62EE6"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[39.026]</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[37.389]</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[80.719]</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[65.637]</w:t>
            </w:r>
          </w:p>
        </w:tc>
        <w:tc>
          <w:tcPr>
            <w:tcW w:w="0" w:type="auto"/>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[61.993]</w:t>
            </w:r>
          </w:p>
        </w:tc>
        <w:tc>
          <w:tcPr>
            <w:tcW w:w="1463" w:type="dxa"/>
            <w:tcBorders>
              <w:top w:val="nil"/>
              <w:left w:val="nil"/>
              <w:bottom w:val="nil"/>
              <w:right w:val="nil"/>
            </w:tcBorders>
            <w:shd w:val="clear" w:color="auto" w:fill="auto"/>
            <w:noWrap/>
            <w:vAlign w:val="bottom"/>
            <w:hideMark/>
          </w:tcPr>
          <w:p w:rsidR="00A62EE6" w:rsidRPr="005A6A35" w:rsidRDefault="00A62EE6" w:rsidP="00A62EE6">
            <w:pPr>
              <w:spacing w:after="0" w:line="240" w:lineRule="auto"/>
              <w:jc w:val="center"/>
              <w:rPr>
                <w:rFonts w:eastAsia="Times New Roman" w:cstheme="minorHAnsi"/>
                <w:color w:val="000000"/>
                <w:sz w:val="20"/>
              </w:rPr>
            </w:pPr>
            <w:r w:rsidRPr="005A6A35">
              <w:rPr>
                <w:rFonts w:eastAsia="Times New Roman" w:cstheme="minorHAnsi"/>
                <w:color w:val="000000"/>
                <w:sz w:val="20"/>
              </w:rPr>
              <w:t>[57.283]</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0.065***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0.060***</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[0.016]</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-0.016</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-0.010</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-0.034**</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-0.024**</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-0.042**</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-0.035***</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-0.030*</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-0.020*</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-0.032*</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-0.022*</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0.015</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-0.028*</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-0.018</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[0.011]</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[0.017]</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Year created = 2011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0.012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-0.028</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-0.026</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[0.043]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[0.027]</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[0.034]</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[0.031]</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Lagged bias size</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0.923***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0.902***</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0.798***</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0.690***</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0.923***</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0.902***</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[0.006]</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[0.004]</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[0.002]</w:t>
            </w:r>
          </w:p>
        </w:tc>
      </w:tr>
      <w:tr w:rsidR="002030A3" w:rsidRPr="005A6A35" w:rsidTr="00641834">
        <w:trPr>
          <w:trHeight w:val="240"/>
          <w:jc w:val="center"/>
        </w:trPr>
        <w:tc>
          <w:tcPr>
            <w:tcW w:w="3196" w:type="dxa"/>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First stage</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Yes</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Yes</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Yes</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Yes</w:t>
            </w:r>
          </w:p>
        </w:tc>
        <w:tc>
          <w:tcPr>
            <w:tcW w:w="0" w:type="auto"/>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No</w:t>
            </w:r>
          </w:p>
        </w:tc>
        <w:tc>
          <w:tcPr>
            <w:tcW w:w="1463" w:type="dxa"/>
            <w:tcBorders>
              <w:top w:val="single" w:sz="4" w:space="0" w:color="auto"/>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No</w:t>
            </w:r>
          </w:p>
        </w:tc>
      </w:tr>
      <w:tr w:rsidR="002030A3" w:rsidRPr="005A6A35" w:rsidTr="00641834">
        <w:trPr>
          <w:trHeight w:val="240"/>
          <w:jc w:val="center"/>
        </w:trPr>
        <w:tc>
          <w:tcPr>
            <w:tcW w:w="3196"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Observations</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96,461</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172,443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9,303</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27,669</w:t>
            </w:r>
          </w:p>
        </w:tc>
        <w:tc>
          <w:tcPr>
            <w:tcW w:w="0" w:type="auto"/>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96,461</w:t>
            </w:r>
          </w:p>
        </w:tc>
        <w:tc>
          <w:tcPr>
            <w:tcW w:w="1463" w:type="dxa"/>
            <w:tcBorders>
              <w:top w:val="nil"/>
              <w:left w:val="nil"/>
              <w:bottom w:val="nil"/>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172,443</w:t>
            </w:r>
          </w:p>
        </w:tc>
      </w:tr>
      <w:tr w:rsidR="002030A3" w:rsidRPr="005A6A35" w:rsidTr="00641834">
        <w:trPr>
          <w:cantSplit/>
          <w:trHeight w:val="240"/>
          <w:jc w:val="center"/>
        </w:trPr>
        <w:tc>
          <w:tcPr>
            <w:tcW w:w="3196" w:type="dxa"/>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rPr>
                <w:rFonts w:eastAsia="Times New Roman" w:cstheme="minorHAnsi"/>
                <w:color w:val="000000"/>
                <w:sz w:val="20"/>
              </w:rPr>
            </w:pPr>
            <w:r w:rsidRPr="005A6A35">
              <w:rPr>
                <w:rFonts w:eastAsia="Times New Roman" w:cstheme="minorHAnsi"/>
                <w:color w:val="000000"/>
                <w:sz w:val="20"/>
              </w:rPr>
              <w:t>R-squared</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 </w:t>
            </w:r>
          </w:p>
        </w:tc>
        <w:tc>
          <w:tcPr>
            <w:tcW w:w="0" w:type="auto"/>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0.864</w:t>
            </w:r>
          </w:p>
        </w:tc>
        <w:tc>
          <w:tcPr>
            <w:tcW w:w="1463" w:type="dxa"/>
            <w:tcBorders>
              <w:top w:val="nil"/>
              <w:left w:val="nil"/>
              <w:bottom w:val="single" w:sz="4" w:space="0" w:color="auto"/>
              <w:right w:val="nil"/>
            </w:tcBorders>
            <w:shd w:val="clear" w:color="auto" w:fill="auto"/>
            <w:noWrap/>
            <w:vAlign w:val="bottom"/>
            <w:hideMark/>
          </w:tcPr>
          <w:p w:rsidR="002030A3" w:rsidRPr="005A6A35" w:rsidRDefault="002030A3" w:rsidP="00FA0732">
            <w:pPr>
              <w:spacing w:after="0" w:line="240" w:lineRule="auto"/>
              <w:jc w:val="center"/>
              <w:rPr>
                <w:rFonts w:eastAsia="Times New Roman" w:cstheme="minorHAnsi"/>
                <w:color w:val="000000"/>
                <w:sz w:val="20"/>
              </w:rPr>
            </w:pPr>
            <w:r w:rsidRPr="005A6A35">
              <w:rPr>
                <w:rFonts w:eastAsia="Times New Roman" w:cstheme="minorHAnsi"/>
                <w:color w:val="000000"/>
                <w:sz w:val="20"/>
              </w:rPr>
              <w:t>0.833</w:t>
            </w:r>
          </w:p>
        </w:tc>
      </w:tr>
    </w:tbl>
    <w:p w:rsidR="002030A3" w:rsidRPr="00641834" w:rsidRDefault="00641834" w:rsidP="00CE7153">
      <w:pPr>
        <w:ind w:left="-540"/>
        <w:rPr>
          <w:rFonts w:cstheme="minorHAnsi"/>
          <w:sz w:val="20"/>
        </w:rPr>
      </w:pPr>
      <w:r w:rsidRPr="00641834">
        <w:rPr>
          <w:rFonts w:cstheme="minorHAnsi"/>
          <w:sz w:val="20"/>
        </w:rPr>
        <w:t xml:space="preserve">   </w:t>
      </w:r>
      <w:r w:rsidR="002030A3" w:rsidRPr="00641834">
        <w:rPr>
          <w:rFonts w:cstheme="minorHAnsi"/>
          <w:sz w:val="20"/>
        </w:rPr>
        <w:t>Standard errors in brackets. *** p&lt;0.01, ** p&lt;</w:t>
      </w:r>
      <w:r w:rsidR="00CE7153" w:rsidRPr="00641834">
        <w:rPr>
          <w:rFonts w:cstheme="minorHAnsi"/>
          <w:sz w:val="20"/>
        </w:rPr>
        <w:t>0.05, * p&lt;0.1</w:t>
      </w:r>
    </w:p>
    <w:sectPr w:rsidR="002030A3" w:rsidRPr="00641834" w:rsidSect="0015287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E2" w:rsidRDefault="008C76E2" w:rsidP="00A619B1">
      <w:pPr>
        <w:spacing w:after="0" w:line="240" w:lineRule="auto"/>
      </w:pPr>
      <w:r>
        <w:separator/>
      </w:r>
    </w:p>
  </w:endnote>
  <w:endnote w:type="continuationSeparator" w:id="0">
    <w:p w:rsidR="008C76E2" w:rsidRDefault="008C76E2" w:rsidP="00A6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14" w:rsidRDefault="00362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0"/>
      </w:rPr>
      <w:id w:val="697743765"/>
      <w:docPartObj>
        <w:docPartGallery w:val="Page Numbers (Bottom of Page)"/>
        <w:docPartUnique/>
      </w:docPartObj>
    </w:sdtPr>
    <w:sdtEndPr>
      <w:rPr>
        <w:noProof/>
      </w:rPr>
    </w:sdtEndPr>
    <w:sdtContent>
      <w:p w:rsidR="005A6A35" w:rsidRPr="00362D14" w:rsidRDefault="005A6A35">
        <w:pPr>
          <w:pStyle w:val="Footer"/>
          <w:jc w:val="center"/>
          <w:rPr>
            <w:rFonts w:cstheme="minorHAnsi"/>
            <w:sz w:val="20"/>
          </w:rPr>
        </w:pPr>
        <w:r w:rsidRPr="00362D14">
          <w:rPr>
            <w:rFonts w:cstheme="minorHAnsi"/>
            <w:sz w:val="20"/>
          </w:rPr>
          <w:fldChar w:fldCharType="begin"/>
        </w:r>
        <w:r w:rsidRPr="00362D14">
          <w:rPr>
            <w:rFonts w:cstheme="minorHAnsi"/>
            <w:sz w:val="20"/>
          </w:rPr>
          <w:instrText xml:space="preserve"> PAGE   \* MERGEFORMAT </w:instrText>
        </w:r>
        <w:r w:rsidRPr="00362D14">
          <w:rPr>
            <w:rFonts w:cstheme="minorHAnsi"/>
            <w:sz w:val="20"/>
          </w:rPr>
          <w:fldChar w:fldCharType="separate"/>
        </w:r>
        <w:r w:rsidR="00246482">
          <w:rPr>
            <w:rFonts w:cstheme="minorHAnsi"/>
            <w:noProof/>
            <w:sz w:val="20"/>
          </w:rPr>
          <w:t>1</w:t>
        </w:r>
        <w:r w:rsidRPr="00362D14">
          <w:rPr>
            <w:rFonts w:cstheme="minorHAnsi"/>
            <w:noProof/>
            <w:sz w:val="20"/>
          </w:rPr>
          <w:fldChar w:fldCharType="end"/>
        </w:r>
      </w:p>
    </w:sdtContent>
  </w:sdt>
  <w:p w:rsidR="005A6A35" w:rsidRPr="00362D14" w:rsidRDefault="005A6A35">
    <w:pPr>
      <w:pStyle w:val="Footer"/>
      <w:rPr>
        <w:rFonts w:cs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14" w:rsidRDefault="00362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E2" w:rsidRDefault="008C76E2" w:rsidP="00A619B1">
      <w:pPr>
        <w:spacing w:after="0" w:line="240" w:lineRule="auto"/>
      </w:pPr>
      <w:r>
        <w:separator/>
      </w:r>
    </w:p>
  </w:footnote>
  <w:footnote w:type="continuationSeparator" w:id="0">
    <w:p w:rsidR="008C76E2" w:rsidRDefault="008C76E2" w:rsidP="00A6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14" w:rsidRDefault="00362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14" w:rsidRDefault="00362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14" w:rsidRDefault="00362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22"/>
    <w:rsid w:val="00002948"/>
    <w:rsid w:val="00017775"/>
    <w:rsid w:val="00066F02"/>
    <w:rsid w:val="00074816"/>
    <w:rsid w:val="00152878"/>
    <w:rsid w:val="002030A3"/>
    <w:rsid w:val="00246482"/>
    <w:rsid w:val="00362D14"/>
    <w:rsid w:val="003A0E55"/>
    <w:rsid w:val="003A27F2"/>
    <w:rsid w:val="003C22B0"/>
    <w:rsid w:val="004245AA"/>
    <w:rsid w:val="0046080F"/>
    <w:rsid w:val="00483460"/>
    <w:rsid w:val="00573222"/>
    <w:rsid w:val="005A6A35"/>
    <w:rsid w:val="005F62FB"/>
    <w:rsid w:val="00621EF4"/>
    <w:rsid w:val="00641834"/>
    <w:rsid w:val="00650F7E"/>
    <w:rsid w:val="006D2B8B"/>
    <w:rsid w:val="00710340"/>
    <w:rsid w:val="00774EB7"/>
    <w:rsid w:val="007E7AC7"/>
    <w:rsid w:val="00817A8C"/>
    <w:rsid w:val="008307CF"/>
    <w:rsid w:val="00857039"/>
    <w:rsid w:val="008C76E2"/>
    <w:rsid w:val="00A619B1"/>
    <w:rsid w:val="00A62EE6"/>
    <w:rsid w:val="00B63E0D"/>
    <w:rsid w:val="00B8157C"/>
    <w:rsid w:val="00C8213B"/>
    <w:rsid w:val="00CE7153"/>
    <w:rsid w:val="00D238BF"/>
    <w:rsid w:val="00D27C17"/>
    <w:rsid w:val="00D7299B"/>
    <w:rsid w:val="00D75C00"/>
    <w:rsid w:val="00D9679F"/>
    <w:rsid w:val="00DD6054"/>
    <w:rsid w:val="00E53F90"/>
    <w:rsid w:val="00E85A7E"/>
    <w:rsid w:val="00EA3F45"/>
    <w:rsid w:val="00EC6BE8"/>
    <w:rsid w:val="00F12DC6"/>
    <w:rsid w:val="00F7053B"/>
    <w:rsid w:val="00FA0732"/>
    <w:rsid w:val="00FC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2948"/>
    <w:pPr>
      <w:keepNext/>
      <w:keepLines/>
      <w:suppressAutoHyphens/>
      <w:spacing w:before="360" w:after="240" w:line="240" w:lineRule="auto"/>
      <w:outlineLvl w:val="0"/>
    </w:pPr>
    <w:rPr>
      <w:rFonts w:ascii="Helvetica" w:eastAsia="Times" w:hAnsi="Helvetica" w:cs="Times New Roman"/>
      <w:b/>
      <w:noProof/>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322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573222"/>
    <w:rPr>
      <w:rFonts w:ascii="Consolas" w:eastAsia="Calibri" w:hAnsi="Consolas" w:cs="Times New Roman"/>
      <w:sz w:val="21"/>
      <w:szCs w:val="21"/>
      <w:lang w:val="x-none" w:eastAsia="x-none"/>
    </w:rPr>
  </w:style>
  <w:style w:type="character" w:customStyle="1" w:styleId="Heading1Char">
    <w:name w:val="Heading 1 Char"/>
    <w:basedOn w:val="DefaultParagraphFont"/>
    <w:link w:val="Heading1"/>
    <w:rsid w:val="00002948"/>
    <w:rPr>
      <w:rFonts w:ascii="Helvetica" w:eastAsia="Times" w:hAnsi="Helvetica" w:cs="Times New Roman"/>
      <w:b/>
      <w:noProof/>
      <w:sz w:val="28"/>
      <w:szCs w:val="20"/>
      <w:lang w:val="x-none" w:eastAsia="x-none"/>
    </w:rPr>
  </w:style>
  <w:style w:type="character" w:styleId="Hyperlink">
    <w:name w:val="Hyperlink"/>
    <w:uiPriority w:val="99"/>
    <w:rsid w:val="00002948"/>
    <w:rPr>
      <w:color w:val="0000FF"/>
      <w:u w:val="single"/>
    </w:rPr>
  </w:style>
  <w:style w:type="paragraph" w:styleId="Header">
    <w:name w:val="header"/>
    <w:basedOn w:val="Normal"/>
    <w:link w:val="HeaderChar"/>
    <w:uiPriority w:val="99"/>
    <w:unhideWhenUsed/>
    <w:rsid w:val="00A619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19B1"/>
  </w:style>
  <w:style w:type="paragraph" w:styleId="Footer">
    <w:name w:val="footer"/>
    <w:basedOn w:val="Normal"/>
    <w:link w:val="FooterChar"/>
    <w:uiPriority w:val="99"/>
    <w:unhideWhenUsed/>
    <w:rsid w:val="00A619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19B1"/>
  </w:style>
  <w:style w:type="paragraph" w:styleId="BalloonText">
    <w:name w:val="Balloon Text"/>
    <w:basedOn w:val="Normal"/>
    <w:link w:val="BalloonTextChar"/>
    <w:uiPriority w:val="99"/>
    <w:semiHidden/>
    <w:unhideWhenUsed/>
    <w:rsid w:val="00C8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2948"/>
    <w:pPr>
      <w:keepNext/>
      <w:keepLines/>
      <w:suppressAutoHyphens/>
      <w:spacing w:before="360" w:after="240" w:line="240" w:lineRule="auto"/>
      <w:outlineLvl w:val="0"/>
    </w:pPr>
    <w:rPr>
      <w:rFonts w:ascii="Helvetica" w:eastAsia="Times" w:hAnsi="Helvetica" w:cs="Times New Roman"/>
      <w:b/>
      <w:noProof/>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322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573222"/>
    <w:rPr>
      <w:rFonts w:ascii="Consolas" w:eastAsia="Calibri" w:hAnsi="Consolas" w:cs="Times New Roman"/>
      <w:sz w:val="21"/>
      <w:szCs w:val="21"/>
      <w:lang w:val="x-none" w:eastAsia="x-none"/>
    </w:rPr>
  </w:style>
  <w:style w:type="character" w:customStyle="1" w:styleId="Heading1Char">
    <w:name w:val="Heading 1 Char"/>
    <w:basedOn w:val="DefaultParagraphFont"/>
    <w:link w:val="Heading1"/>
    <w:rsid w:val="00002948"/>
    <w:rPr>
      <w:rFonts w:ascii="Helvetica" w:eastAsia="Times" w:hAnsi="Helvetica" w:cs="Times New Roman"/>
      <w:b/>
      <w:noProof/>
      <w:sz w:val="28"/>
      <w:szCs w:val="20"/>
      <w:lang w:val="x-none" w:eastAsia="x-none"/>
    </w:rPr>
  </w:style>
  <w:style w:type="character" w:styleId="Hyperlink">
    <w:name w:val="Hyperlink"/>
    <w:uiPriority w:val="99"/>
    <w:rsid w:val="00002948"/>
    <w:rPr>
      <w:color w:val="0000FF"/>
      <w:u w:val="single"/>
    </w:rPr>
  </w:style>
  <w:style w:type="paragraph" w:styleId="Header">
    <w:name w:val="header"/>
    <w:basedOn w:val="Normal"/>
    <w:link w:val="HeaderChar"/>
    <w:uiPriority w:val="99"/>
    <w:unhideWhenUsed/>
    <w:rsid w:val="00A619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19B1"/>
  </w:style>
  <w:style w:type="paragraph" w:styleId="Footer">
    <w:name w:val="footer"/>
    <w:basedOn w:val="Normal"/>
    <w:link w:val="FooterChar"/>
    <w:uiPriority w:val="99"/>
    <w:unhideWhenUsed/>
    <w:rsid w:val="00A619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19B1"/>
  </w:style>
  <w:style w:type="paragraph" w:styleId="BalloonText">
    <w:name w:val="Balloon Text"/>
    <w:basedOn w:val="Normal"/>
    <w:link w:val="BalloonTextChar"/>
    <w:uiPriority w:val="99"/>
    <w:semiHidden/>
    <w:unhideWhenUsed/>
    <w:rsid w:val="00C8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cpsr.umich.edu/icpsrweb/ICPSR/studies/2624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Shane Greenstein</cp:lastModifiedBy>
  <cp:revision>2</cp:revision>
  <cp:lastPrinted>2012-06-11T07:49:00Z</cp:lastPrinted>
  <dcterms:created xsi:type="dcterms:W3CDTF">2012-06-12T20:47:00Z</dcterms:created>
  <dcterms:modified xsi:type="dcterms:W3CDTF">2012-06-12T20:47:00Z</dcterms:modified>
</cp:coreProperties>
</file>